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2AD5A" w14:textId="77777777" w:rsidR="001038B6" w:rsidRDefault="001038B6" w:rsidP="00D577FA">
      <w:pPr>
        <w:jc w:val="center"/>
        <w:rPr>
          <w:b/>
          <w:bCs/>
          <w:caps/>
          <w:sz w:val="32"/>
          <w:szCs w:val="32"/>
          <w:lang w:val="es-ES"/>
        </w:rPr>
      </w:pPr>
      <w:r w:rsidRPr="001038B6">
        <w:rPr>
          <w:b/>
          <w:bCs/>
          <w:caps/>
          <w:sz w:val="32"/>
          <w:szCs w:val="32"/>
          <w:lang w:val="es-ES"/>
        </w:rPr>
        <w:t>asociacion medica mundial</w:t>
      </w:r>
    </w:p>
    <w:p w14:paraId="709ACD6C" w14:textId="43236627" w:rsidR="00A764B6" w:rsidRPr="001038B6" w:rsidRDefault="00786E4D" w:rsidP="00D577FA">
      <w:pPr>
        <w:jc w:val="center"/>
        <w:rPr>
          <w:b/>
          <w:bCs/>
          <w:caps/>
          <w:sz w:val="32"/>
          <w:szCs w:val="32"/>
          <w:lang w:val="es-ES"/>
        </w:rPr>
      </w:pPr>
      <w:r w:rsidRPr="001038B6">
        <w:rPr>
          <w:b/>
          <w:bCs/>
          <w:caps/>
          <w:sz w:val="32"/>
          <w:szCs w:val="32"/>
          <w:lang w:val="es-ES"/>
        </w:rPr>
        <w:br/>
      </w:r>
      <w:r w:rsidR="001038B6" w:rsidRPr="001038B6">
        <w:rPr>
          <w:b/>
          <w:bCs/>
          <w:caps/>
          <w:sz w:val="32"/>
          <w:szCs w:val="32"/>
          <w:lang w:val="es-ES"/>
        </w:rPr>
        <w:t>borrador revisado del cod</w:t>
      </w:r>
      <w:r w:rsidR="001038B6">
        <w:rPr>
          <w:b/>
          <w:bCs/>
          <w:caps/>
          <w:sz w:val="32"/>
          <w:szCs w:val="32"/>
          <w:lang w:val="es-ES"/>
        </w:rPr>
        <w:t>igo internacional de etica medica</w:t>
      </w:r>
      <w:r w:rsidRPr="001038B6">
        <w:rPr>
          <w:b/>
          <w:bCs/>
          <w:caps/>
          <w:sz w:val="32"/>
          <w:szCs w:val="32"/>
          <w:lang w:val="es-ES"/>
        </w:rPr>
        <w:t xml:space="preserve"> </w:t>
      </w:r>
    </w:p>
    <w:p w14:paraId="60C73984" w14:textId="2ECAA0F3" w:rsidR="002908FA" w:rsidRPr="001038B6" w:rsidRDefault="001038B6" w:rsidP="002908FA">
      <w:pPr>
        <w:jc w:val="center"/>
        <w:rPr>
          <w:b/>
          <w:bCs/>
          <w:sz w:val="32"/>
          <w:szCs w:val="32"/>
          <w:lang w:val="es-ES"/>
        </w:rPr>
      </w:pPr>
      <w:r w:rsidRPr="001038B6">
        <w:rPr>
          <w:b/>
          <w:bCs/>
          <w:sz w:val="32"/>
          <w:szCs w:val="32"/>
          <w:lang w:val="es-ES"/>
        </w:rPr>
        <w:t>Borrador revisado</w:t>
      </w:r>
      <w:r w:rsidR="00A764B6" w:rsidRPr="001038B6">
        <w:rPr>
          <w:b/>
          <w:bCs/>
          <w:sz w:val="32"/>
          <w:szCs w:val="32"/>
          <w:lang w:val="es-ES"/>
        </w:rPr>
        <w:t xml:space="preserve"> </w:t>
      </w:r>
      <w:proofErr w:type="spellStart"/>
      <w:r w:rsidR="00A764B6" w:rsidRPr="001038B6">
        <w:rPr>
          <w:b/>
          <w:bCs/>
          <w:sz w:val="32"/>
          <w:szCs w:val="32"/>
          <w:lang w:val="es-ES"/>
        </w:rPr>
        <w:t>ICoME</w:t>
      </w:r>
      <w:proofErr w:type="spellEnd"/>
      <w:r w:rsidR="00A764B6" w:rsidRPr="001038B6">
        <w:rPr>
          <w:b/>
          <w:bCs/>
          <w:sz w:val="32"/>
          <w:szCs w:val="32"/>
          <w:lang w:val="es-ES"/>
        </w:rPr>
        <w:t xml:space="preserve"> </w:t>
      </w:r>
      <w:r w:rsidRPr="001038B6">
        <w:rPr>
          <w:b/>
          <w:bCs/>
          <w:sz w:val="32"/>
          <w:szCs w:val="32"/>
          <w:lang w:val="es-ES"/>
        </w:rPr>
        <w:t>aprobado por el</w:t>
      </w:r>
      <w:r>
        <w:rPr>
          <w:b/>
          <w:bCs/>
          <w:sz w:val="32"/>
          <w:szCs w:val="32"/>
          <w:lang w:val="es-ES"/>
        </w:rPr>
        <w:t xml:space="preserve"> comité de ética médica de la AMM</w:t>
      </w:r>
      <w:r w:rsidR="00A764B6" w:rsidRPr="001038B6">
        <w:rPr>
          <w:b/>
          <w:bCs/>
          <w:sz w:val="32"/>
          <w:szCs w:val="32"/>
          <w:lang w:val="es-ES"/>
        </w:rPr>
        <w:t xml:space="preserve"> </w:t>
      </w:r>
      <w:r w:rsidR="002908FA" w:rsidRPr="001038B6">
        <w:rPr>
          <w:b/>
          <w:bCs/>
          <w:sz w:val="32"/>
          <w:szCs w:val="32"/>
          <w:lang w:val="es-ES"/>
        </w:rPr>
        <w:t>(</w:t>
      </w:r>
      <w:r>
        <w:rPr>
          <w:b/>
          <w:bCs/>
          <w:sz w:val="32"/>
          <w:szCs w:val="32"/>
          <w:lang w:val="es-ES"/>
        </w:rPr>
        <w:t>abril</w:t>
      </w:r>
      <w:r w:rsidR="00A764B6" w:rsidRPr="001038B6">
        <w:rPr>
          <w:b/>
          <w:bCs/>
          <w:sz w:val="32"/>
          <w:szCs w:val="32"/>
          <w:lang w:val="es-ES"/>
        </w:rPr>
        <w:t xml:space="preserve"> 2022</w:t>
      </w:r>
      <w:r w:rsidR="002908FA" w:rsidRPr="001038B6">
        <w:rPr>
          <w:b/>
          <w:bCs/>
          <w:sz w:val="32"/>
          <w:szCs w:val="32"/>
          <w:lang w:val="es-ES"/>
        </w:rPr>
        <w:t>)</w:t>
      </w:r>
    </w:p>
    <w:p w14:paraId="33EFAD81" w14:textId="0B9E1B28" w:rsidR="00773E9D" w:rsidRPr="001038B6" w:rsidRDefault="001038B6" w:rsidP="002908FA">
      <w:pPr>
        <w:jc w:val="center"/>
        <w:rPr>
          <w:b/>
          <w:bCs/>
          <w:sz w:val="32"/>
          <w:szCs w:val="32"/>
          <w:lang w:val="es-ES"/>
        </w:rPr>
      </w:pPr>
      <w:r>
        <w:rPr>
          <w:b/>
          <w:bCs/>
          <w:sz w:val="32"/>
          <w:szCs w:val="32"/>
          <w:lang w:val="es-ES"/>
        </w:rPr>
        <w:t>y</w:t>
      </w:r>
      <w:r w:rsidRPr="001038B6">
        <w:rPr>
          <w:b/>
          <w:bCs/>
          <w:sz w:val="32"/>
          <w:szCs w:val="32"/>
          <w:lang w:val="es-ES"/>
        </w:rPr>
        <w:t xml:space="preserve"> revisado en su redacción por el gr</w:t>
      </w:r>
      <w:r>
        <w:rPr>
          <w:b/>
          <w:bCs/>
          <w:sz w:val="32"/>
          <w:szCs w:val="32"/>
          <w:lang w:val="es-ES"/>
        </w:rPr>
        <w:t>upo de trabajo</w:t>
      </w:r>
      <w:r w:rsidR="002908FA" w:rsidRPr="001038B6">
        <w:rPr>
          <w:b/>
          <w:bCs/>
          <w:sz w:val="32"/>
          <w:szCs w:val="32"/>
          <w:lang w:val="es-ES"/>
        </w:rPr>
        <w:t xml:space="preserve"> </w:t>
      </w:r>
      <w:proofErr w:type="spellStart"/>
      <w:r w:rsidR="002908FA" w:rsidRPr="001038B6">
        <w:rPr>
          <w:b/>
          <w:bCs/>
          <w:sz w:val="32"/>
          <w:szCs w:val="32"/>
          <w:lang w:val="es-ES"/>
        </w:rPr>
        <w:t>ICoME</w:t>
      </w:r>
      <w:proofErr w:type="spellEnd"/>
      <w:r w:rsidR="002908FA" w:rsidRPr="001038B6">
        <w:rPr>
          <w:b/>
          <w:bCs/>
          <w:sz w:val="32"/>
          <w:szCs w:val="32"/>
          <w:lang w:val="es-ES"/>
        </w:rPr>
        <w:t xml:space="preserve"> (</w:t>
      </w:r>
      <w:r>
        <w:rPr>
          <w:b/>
          <w:bCs/>
          <w:sz w:val="32"/>
          <w:szCs w:val="32"/>
          <w:lang w:val="es-ES"/>
        </w:rPr>
        <w:t xml:space="preserve">aprobado por el </w:t>
      </w:r>
      <w:proofErr w:type="spellStart"/>
      <w:r w:rsidR="002908FA" w:rsidRPr="001038B6">
        <w:rPr>
          <w:b/>
          <w:bCs/>
          <w:sz w:val="32"/>
          <w:szCs w:val="32"/>
          <w:lang w:val="es-ES"/>
        </w:rPr>
        <w:t>ExCo</w:t>
      </w:r>
      <w:proofErr w:type="spellEnd"/>
      <w:r w:rsidR="002908FA" w:rsidRPr="001038B6">
        <w:rPr>
          <w:b/>
          <w:bCs/>
          <w:sz w:val="32"/>
          <w:szCs w:val="32"/>
          <w:lang w:val="es-ES"/>
        </w:rPr>
        <w:t xml:space="preserve"> </w:t>
      </w:r>
      <w:r>
        <w:rPr>
          <w:b/>
          <w:bCs/>
          <w:sz w:val="32"/>
          <w:szCs w:val="32"/>
          <w:lang w:val="es-ES"/>
        </w:rPr>
        <w:t>en</w:t>
      </w:r>
      <w:r w:rsidR="002908FA" w:rsidRPr="001038B6">
        <w:rPr>
          <w:b/>
          <w:bCs/>
          <w:sz w:val="32"/>
          <w:szCs w:val="32"/>
          <w:lang w:val="es-ES"/>
        </w:rPr>
        <w:t xml:space="preserve"> </w:t>
      </w:r>
      <w:r>
        <w:rPr>
          <w:b/>
          <w:bCs/>
          <w:sz w:val="32"/>
          <w:szCs w:val="32"/>
          <w:lang w:val="es-ES"/>
        </w:rPr>
        <w:t>junio</w:t>
      </w:r>
      <w:r w:rsidR="002908FA" w:rsidRPr="001038B6">
        <w:rPr>
          <w:b/>
          <w:bCs/>
          <w:sz w:val="32"/>
          <w:szCs w:val="32"/>
          <w:lang w:val="es-ES"/>
        </w:rPr>
        <w:t xml:space="preserve"> 2022)</w:t>
      </w:r>
    </w:p>
    <w:p w14:paraId="4BD2C725" w14:textId="0BFBBD73" w:rsidR="001038B6" w:rsidRPr="00844643" w:rsidRDefault="001038B6" w:rsidP="001038B6">
      <w:pPr>
        <w:jc w:val="center"/>
        <w:rPr>
          <w:b/>
          <w:bCs/>
          <w:sz w:val="32"/>
          <w:szCs w:val="32"/>
          <w:lang w:val="en-GB"/>
        </w:rPr>
      </w:pPr>
      <w:r w:rsidRPr="001038B6">
        <w:rPr>
          <w:b/>
          <w:bCs/>
          <w:sz w:val="32"/>
          <w:szCs w:val="32"/>
          <w:lang w:val="es-ES"/>
        </w:rPr>
        <w:t xml:space="preserve">CON ENMIENDAS DE LAS REUNIONES REGIONALES </w:t>
      </w:r>
      <w:r>
        <w:rPr>
          <w:b/>
          <w:bCs/>
          <w:sz w:val="32"/>
          <w:szCs w:val="32"/>
          <w:lang w:val="es-ES"/>
        </w:rPr>
        <w:t xml:space="preserve">Y REUNION DE EXPERTOS EL </w:t>
      </w:r>
      <w:r w:rsidR="000720B2" w:rsidRPr="001038B6">
        <w:rPr>
          <w:b/>
          <w:bCs/>
          <w:sz w:val="32"/>
          <w:szCs w:val="32"/>
          <w:lang w:val="es-ES"/>
        </w:rPr>
        <w:t xml:space="preserve"> </w:t>
      </w:r>
    </w:p>
    <w:p w14:paraId="5D2E535E" w14:textId="5C1595DF" w:rsidR="000720B2" w:rsidRDefault="005D15DB" w:rsidP="002908FA">
      <w:pPr>
        <w:jc w:val="center"/>
        <w:rPr>
          <w:b/>
          <w:bCs/>
          <w:sz w:val="32"/>
          <w:szCs w:val="32"/>
          <w:lang w:val="en-GB"/>
        </w:rPr>
      </w:pPr>
      <w:r w:rsidRPr="00844643">
        <w:rPr>
          <w:b/>
          <w:bCs/>
          <w:sz w:val="32"/>
          <w:szCs w:val="32"/>
          <w:lang w:val="en-GB"/>
        </w:rPr>
        <w:t xml:space="preserve">12 </w:t>
      </w:r>
      <w:r w:rsidR="001038B6">
        <w:rPr>
          <w:b/>
          <w:bCs/>
          <w:sz w:val="32"/>
          <w:szCs w:val="32"/>
          <w:lang w:val="en-GB"/>
        </w:rPr>
        <w:t>DE AGOSTO DE</w:t>
      </w:r>
      <w:r w:rsidRPr="00844643">
        <w:rPr>
          <w:b/>
          <w:bCs/>
          <w:sz w:val="32"/>
          <w:szCs w:val="32"/>
          <w:lang w:val="en-GB"/>
        </w:rPr>
        <w:t xml:space="preserve"> 2022</w:t>
      </w:r>
    </w:p>
    <w:p w14:paraId="7F12FDA5" w14:textId="77777777" w:rsidR="0090127F" w:rsidRDefault="0090127F" w:rsidP="002908FA">
      <w:pPr>
        <w:jc w:val="center"/>
        <w:rPr>
          <w:b/>
          <w:bCs/>
          <w:sz w:val="32"/>
          <w:szCs w:val="32"/>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6"/>
        <w:gridCol w:w="9929"/>
        <w:gridCol w:w="2233"/>
      </w:tblGrid>
      <w:tr w:rsidR="000720B2" w14:paraId="1E83B93B" w14:textId="77777777" w:rsidTr="00DF7E8A">
        <w:tc>
          <w:tcPr>
            <w:tcW w:w="741" w:type="pct"/>
            <w:tcBorders>
              <w:bottom w:val="nil"/>
              <w:right w:val="nil"/>
            </w:tcBorders>
          </w:tcPr>
          <w:p w14:paraId="09F98503" w14:textId="357B59B8" w:rsidR="000720B2" w:rsidRDefault="000720B2" w:rsidP="00DF7E8A">
            <w:pPr>
              <w:ind w:right="-108"/>
              <w:rPr>
                <w:b/>
                <w:bCs/>
                <w:sz w:val="32"/>
                <w:szCs w:val="32"/>
                <w:lang w:val="en-GB"/>
              </w:rPr>
            </w:pPr>
            <w:bookmarkStart w:id="0" w:name="_Hlk35289355"/>
            <w:proofErr w:type="spellStart"/>
            <w:r w:rsidRPr="03B08F6C">
              <w:rPr>
                <w:b/>
                <w:bCs/>
                <w:sz w:val="32"/>
                <w:szCs w:val="32"/>
                <w:lang w:val="en-GB"/>
              </w:rPr>
              <w:t>Documento</w:t>
            </w:r>
            <w:proofErr w:type="spellEnd"/>
            <w:r w:rsidRPr="03B08F6C">
              <w:rPr>
                <w:b/>
                <w:bCs/>
                <w:sz w:val="32"/>
                <w:szCs w:val="32"/>
                <w:lang w:val="en-GB"/>
              </w:rPr>
              <w:t>:</w:t>
            </w:r>
          </w:p>
        </w:tc>
        <w:tc>
          <w:tcPr>
            <w:tcW w:w="3477" w:type="pct"/>
            <w:tcBorders>
              <w:left w:val="nil"/>
              <w:bottom w:val="nil"/>
            </w:tcBorders>
          </w:tcPr>
          <w:p w14:paraId="44707D7C" w14:textId="4F776EE4" w:rsidR="000720B2" w:rsidRPr="003126E7" w:rsidRDefault="000720B2" w:rsidP="00DF7E8A">
            <w:pPr>
              <w:rPr>
                <w:b/>
                <w:sz w:val="32"/>
                <w:szCs w:val="32"/>
                <w:lang w:val="en-GB"/>
              </w:rPr>
            </w:pPr>
            <w:r w:rsidRPr="00D52E36">
              <w:rPr>
                <w:b/>
                <w:sz w:val="32"/>
                <w:szCs w:val="32"/>
                <w:lang w:val="en-GB"/>
              </w:rPr>
              <w:t>MEC 22</w:t>
            </w:r>
            <w:r w:rsidR="00CD0B8A" w:rsidRPr="00D52E36">
              <w:rPr>
                <w:b/>
                <w:sz w:val="32"/>
                <w:szCs w:val="32"/>
                <w:lang w:val="en-GB"/>
              </w:rPr>
              <w:t>1</w:t>
            </w:r>
            <w:r w:rsidRPr="00183DDA">
              <w:rPr>
                <w:b/>
                <w:sz w:val="32"/>
                <w:szCs w:val="32"/>
                <w:lang w:val="en-GB"/>
              </w:rPr>
              <w:t>/</w:t>
            </w:r>
            <w:proofErr w:type="spellStart"/>
            <w:r w:rsidRPr="00183DDA">
              <w:rPr>
                <w:b/>
                <w:sz w:val="32"/>
                <w:szCs w:val="32"/>
                <w:lang w:val="en-GB"/>
              </w:rPr>
              <w:t>ICoME</w:t>
            </w:r>
            <w:proofErr w:type="spellEnd"/>
            <w:r w:rsidRPr="00183DDA">
              <w:rPr>
                <w:b/>
                <w:sz w:val="32"/>
                <w:szCs w:val="32"/>
                <w:lang w:val="en-GB"/>
              </w:rPr>
              <w:t xml:space="preserve"> </w:t>
            </w:r>
            <w:r w:rsidRPr="00D1640B">
              <w:rPr>
                <w:b/>
                <w:sz w:val="32"/>
                <w:szCs w:val="32"/>
                <w:lang w:val="en-GB"/>
              </w:rPr>
              <w:t>REV3</w:t>
            </w:r>
            <w:r w:rsidRPr="00183DDA">
              <w:rPr>
                <w:b/>
                <w:sz w:val="32"/>
                <w:szCs w:val="32"/>
                <w:lang w:val="en-GB"/>
              </w:rPr>
              <w:t>/</w:t>
            </w:r>
            <w:r>
              <w:rPr>
                <w:b/>
                <w:sz w:val="32"/>
                <w:szCs w:val="32"/>
                <w:lang w:val="en-GB"/>
              </w:rPr>
              <w:t>Oct</w:t>
            </w:r>
            <w:r w:rsidRPr="00183DDA">
              <w:rPr>
                <w:b/>
                <w:sz w:val="32"/>
                <w:szCs w:val="32"/>
                <w:lang w:val="en-GB"/>
              </w:rPr>
              <w:t>2022</w:t>
            </w:r>
          </w:p>
          <w:p w14:paraId="2A8ADD22" w14:textId="77777777" w:rsidR="000720B2" w:rsidRPr="003126E7" w:rsidRDefault="000720B2" w:rsidP="00DF7E8A"/>
        </w:tc>
        <w:tc>
          <w:tcPr>
            <w:tcW w:w="782" w:type="pct"/>
            <w:vMerge w:val="restart"/>
          </w:tcPr>
          <w:p w14:paraId="2C522816" w14:textId="77777777" w:rsidR="000720B2" w:rsidRPr="004A3BB4" w:rsidRDefault="000720B2" w:rsidP="00DF7E8A">
            <w:pPr>
              <w:ind w:right="-108"/>
              <w:rPr>
                <w:sz w:val="32"/>
                <w:lang w:val="en-GB"/>
              </w:rPr>
            </w:pPr>
            <w:r w:rsidRPr="004A3BB4">
              <w:rPr>
                <w:sz w:val="32"/>
                <w:lang w:val="en-GB"/>
              </w:rPr>
              <w:t xml:space="preserve">Original: </w:t>
            </w:r>
          </w:p>
          <w:p w14:paraId="66D89973" w14:textId="27D54025" w:rsidR="000720B2" w:rsidRPr="00D11336" w:rsidRDefault="001038B6" w:rsidP="00DF7E8A">
            <w:pPr>
              <w:rPr>
                <w:sz w:val="32"/>
                <w:lang w:val="en-GB"/>
              </w:rPr>
            </w:pPr>
            <w:proofErr w:type="spellStart"/>
            <w:r>
              <w:rPr>
                <w:sz w:val="32"/>
                <w:lang w:val="en-GB"/>
              </w:rPr>
              <w:t>Inglés</w:t>
            </w:r>
            <w:proofErr w:type="spellEnd"/>
          </w:p>
        </w:tc>
      </w:tr>
      <w:tr w:rsidR="000720B2" w:rsidRPr="00D1640B" w14:paraId="09D5E80A" w14:textId="77777777" w:rsidTr="00DF7E8A">
        <w:tc>
          <w:tcPr>
            <w:tcW w:w="741" w:type="pct"/>
            <w:tcBorders>
              <w:top w:val="nil"/>
              <w:bottom w:val="single" w:sz="4" w:space="0" w:color="auto"/>
              <w:right w:val="nil"/>
            </w:tcBorders>
          </w:tcPr>
          <w:p w14:paraId="3E65C7DA" w14:textId="4E3AA41C" w:rsidR="000720B2" w:rsidRPr="00E424D4" w:rsidRDefault="001038B6" w:rsidP="00DF7E8A">
            <w:pPr>
              <w:rPr>
                <w:sz w:val="32"/>
                <w:szCs w:val="32"/>
              </w:rPr>
            </w:pPr>
            <w:proofErr w:type="spellStart"/>
            <w:r>
              <w:rPr>
                <w:rFonts w:ascii="Times" w:hAnsi="Times"/>
                <w:b/>
                <w:sz w:val="32"/>
                <w:szCs w:val="32"/>
                <w:lang w:val="en-GB"/>
              </w:rPr>
              <w:t>Título</w:t>
            </w:r>
            <w:proofErr w:type="spellEnd"/>
            <w:r w:rsidR="000720B2" w:rsidRPr="00E424D4">
              <w:rPr>
                <w:rFonts w:ascii="Times" w:hAnsi="Times"/>
                <w:b/>
                <w:sz w:val="32"/>
                <w:szCs w:val="32"/>
                <w:lang w:val="en-GB"/>
              </w:rPr>
              <w:t>:</w:t>
            </w:r>
          </w:p>
        </w:tc>
        <w:tc>
          <w:tcPr>
            <w:tcW w:w="3477" w:type="pct"/>
            <w:tcBorders>
              <w:top w:val="nil"/>
              <w:left w:val="nil"/>
              <w:bottom w:val="single" w:sz="4" w:space="0" w:color="auto"/>
            </w:tcBorders>
          </w:tcPr>
          <w:p w14:paraId="606E8EF9" w14:textId="77777777" w:rsidR="00D1640B" w:rsidRDefault="001038B6" w:rsidP="00D1640B">
            <w:pPr>
              <w:rPr>
                <w:rFonts w:ascii="Times" w:hAnsi="Times"/>
                <w:b/>
                <w:sz w:val="32"/>
                <w:szCs w:val="32"/>
                <w:lang w:val="es-ES"/>
              </w:rPr>
            </w:pPr>
            <w:r w:rsidRPr="00D1640B">
              <w:rPr>
                <w:rFonts w:ascii="Times" w:hAnsi="Times"/>
                <w:b/>
                <w:sz w:val="32"/>
                <w:szCs w:val="32"/>
                <w:lang w:val="es-ES"/>
              </w:rPr>
              <w:t>Borrador</w:t>
            </w:r>
            <w:r w:rsidR="00D1640B" w:rsidRPr="00D1640B">
              <w:rPr>
                <w:rFonts w:ascii="Times" w:hAnsi="Times"/>
                <w:b/>
                <w:sz w:val="32"/>
                <w:szCs w:val="32"/>
                <w:lang w:val="es-ES"/>
              </w:rPr>
              <w:t xml:space="preserve"> del Código Internac</w:t>
            </w:r>
            <w:r w:rsidR="00D1640B">
              <w:rPr>
                <w:rFonts w:ascii="Times" w:hAnsi="Times"/>
                <w:b/>
                <w:sz w:val="32"/>
                <w:szCs w:val="32"/>
                <w:lang w:val="es-ES"/>
              </w:rPr>
              <w:t xml:space="preserve">ional de la AMM de </w:t>
            </w:r>
            <w:proofErr w:type="spellStart"/>
            <w:r w:rsidR="00D1640B">
              <w:rPr>
                <w:rFonts w:ascii="Times" w:hAnsi="Times"/>
                <w:b/>
                <w:sz w:val="32"/>
                <w:szCs w:val="32"/>
                <w:lang w:val="es-ES"/>
              </w:rPr>
              <w:t>Etica</w:t>
            </w:r>
            <w:proofErr w:type="spellEnd"/>
            <w:r w:rsidR="00D1640B">
              <w:rPr>
                <w:rFonts w:ascii="Times" w:hAnsi="Times"/>
                <w:b/>
                <w:sz w:val="32"/>
                <w:szCs w:val="32"/>
                <w:lang w:val="es-ES"/>
              </w:rPr>
              <w:t xml:space="preserve"> Médica</w:t>
            </w:r>
            <w:r w:rsidR="000720B2" w:rsidRPr="00D1640B">
              <w:rPr>
                <w:rFonts w:ascii="Times" w:hAnsi="Times"/>
                <w:b/>
                <w:sz w:val="32"/>
                <w:szCs w:val="32"/>
                <w:lang w:val="es-ES"/>
              </w:rPr>
              <w:t xml:space="preserve"> </w:t>
            </w:r>
          </w:p>
          <w:p w14:paraId="57661839" w14:textId="73073D91" w:rsidR="000720B2" w:rsidRPr="00D1640B" w:rsidRDefault="00D1640B" w:rsidP="00D1640B">
            <w:pPr>
              <w:rPr>
                <w:b/>
                <w:sz w:val="32"/>
                <w:szCs w:val="32"/>
                <w:lang w:val="es-ES"/>
              </w:rPr>
            </w:pPr>
            <w:r w:rsidRPr="00D1640B">
              <w:rPr>
                <w:rFonts w:ascii="Times" w:hAnsi="Times"/>
                <w:b/>
                <w:sz w:val="32"/>
                <w:szCs w:val="32"/>
                <w:lang w:val="es-ES"/>
              </w:rPr>
              <w:t>Con enmiendas después de las reunion</w:t>
            </w:r>
            <w:r>
              <w:rPr>
                <w:rFonts w:ascii="Times" w:hAnsi="Times"/>
                <w:b/>
                <w:sz w:val="32"/>
                <w:szCs w:val="32"/>
                <w:lang w:val="es-ES"/>
              </w:rPr>
              <w:t>e</w:t>
            </w:r>
            <w:r w:rsidRPr="00D1640B">
              <w:rPr>
                <w:rFonts w:ascii="Times" w:hAnsi="Times"/>
                <w:b/>
                <w:sz w:val="32"/>
                <w:szCs w:val="32"/>
                <w:lang w:val="es-ES"/>
              </w:rPr>
              <w:t>s regional</w:t>
            </w:r>
            <w:r>
              <w:rPr>
                <w:rFonts w:ascii="Times" w:hAnsi="Times"/>
                <w:b/>
                <w:sz w:val="32"/>
                <w:szCs w:val="32"/>
                <w:lang w:val="es-ES"/>
              </w:rPr>
              <w:t>e</w:t>
            </w:r>
            <w:r w:rsidRPr="00D1640B">
              <w:rPr>
                <w:rFonts w:ascii="Times" w:hAnsi="Times"/>
                <w:b/>
                <w:sz w:val="32"/>
                <w:szCs w:val="32"/>
                <w:lang w:val="es-ES"/>
              </w:rPr>
              <w:t>s y de expertos e</w:t>
            </w:r>
            <w:r>
              <w:rPr>
                <w:rFonts w:ascii="Times" w:hAnsi="Times"/>
                <w:b/>
                <w:sz w:val="32"/>
                <w:szCs w:val="32"/>
                <w:lang w:val="es-ES"/>
              </w:rPr>
              <w:t>l 12 de agosto de</w:t>
            </w:r>
            <w:r w:rsidR="000720B2" w:rsidRPr="00D1640B">
              <w:rPr>
                <w:rFonts w:ascii="Times" w:hAnsi="Times"/>
                <w:b/>
                <w:sz w:val="32"/>
                <w:szCs w:val="32"/>
                <w:lang w:val="es-ES"/>
              </w:rPr>
              <w:t xml:space="preserve"> 2022</w:t>
            </w:r>
          </w:p>
        </w:tc>
        <w:tc>
          <w:tcPr>
            <w:tcW w:w="782" w:type="pct"/>
            <w:vMerge/>
          </w:tcPr>
          <w:p w14:paraId="02BC38A6" w14:textId="77777777" w:rsidR="000720B2" w:rsidRPr="00D1640B" w:rsidRDefault="000720B2" w:rsidP="00DF7E8A">
            <w:pPr>
              <w:rPr>
                <w:sz w:val="32"/>
                <w:szCs w:val="32"/>
                <w:lang w:val="es-ES"/>
              </w:rPr>
            </w:pPr>
          </w:p>
        </w:tc>
      </w:tr>
      <w:tr w:rsidR="000720B2" w:rsidRPr="000B1844" w14:paraId="10AA4777" w14:textId="77777777" w:rsidTr="00DF7E8A">
        <w:tc>
          <w:tcPr>
            <w:tcW w:w="741" w:type="pct"/>
            <w:tcBorders>
              <w:bottom w:val="single" w:sz="4" w:space="0" w:color="auto"/>
              <w:right w:val="nil"/>
            </w:tcBorders>
          </w:tcPr>
          <w:p w14:paraId="6E336FCB" w14:textId="50FEA4DD" w:rsidR="000720B2" w:rsidRDefault="000720B2" w:rsidP="00DF7E8A">
            <w:proofErr w:type="spellStart"/>
            <w:r w:rsidRPr="00484863">
              <w:rPr>
                <w:rFonts w:ascii="Times" w:hAnsi="Times"/>
                <w:sz w:val="32"/>
                <w:szCs w:val="32"/>
                <w:lang w:val="en-GB"/>
              </w:rPr>
              <w:t>Destina</w:t>
            </w:r>
            <w:r w:rsidR="00D1640B">
              <w:rPr>
                <w:rFonts w:ascii="Times" w:hAnsi="Times"/>
                <w:sz w:val="32"/>
                <w:szCs w:val="32"/>
                <w:lang w:val="en-GB"/>
              </w:rPr>
              <w:t>c</w:t>
            </w:r>
            <w:r w:rsidRPr="00484863">
              <w:rPr>
                <w:rFonts w:ascii="Times" w:hAnsi="Times"/>
                <w:sz w:val="32"/>
                <w:szCs w:val="32"/>
                <w:lang w:val="en-GB"/>
              </w:rPr>
              <w:t>i</w:t>
            </w:r>
            <w:r w:rsidR="00D1640B">
              <w:rPr>
                <w:rFonts w:ascii="Times" w:hAnsi="Times"/>
                <w:sz w:val="32"/>
                <w:szCs w:val="32"/>
                <w:lang w:val="en-GB"/>
              </w:rPr>
              <w:t>ó</w:t>
            </w:r>
            <w:r w:rsidRPr="00484863">
              <w:rPr>
                <w:rFonts w:ascii="Times" w:hAnsi="Times"/>
                <w:sz w:val="32"/>
                <w:szCs w:val="32"/>
                <w:lang w:val="en-GB"/>
              </w:rPr>
              <w:t>n</w:t>
            </w:r>
            <w:proofErr w:type="spellEnd"/>
            <w:r w:rsidRPr="00484863">
              <w:rPr>
                <w:rFonts w:ascii="Times" w:hAnsi="Times"/>
                <w:sz w:val="32"/>
                <w:szCs w:val="32"/>
                <w:lang w:val="en-GB"/>
              </w:rPr>
              <w:t>:</w:t>
            </w:r>
          </w:p>
        </w:tc>
        <w:tc>
          <w:tcPr>
            <w:tcW w:w="3477" w:type="pct"/>
            <w:tcBorders>
              <w:left w:val="nil"/>
              <w:bottom w:val="single" w:sz="4" w:space="0" w:color="auto"/>
            </w:tcBorders>
          </w:tcPr>
          <w:p w14:paraId="4654BD5E" w14:textId="0553560B" w:rsidR="000720B2" w:rsidRPr="00D1640B" w:rsidRDefault="00D1640B" w:rsidP="00DF7E8A">
            <w:pPr>
              <w:ind w:left="-112"/>
              <w:rPr>
                <w:rFonts w:ascii="Times" w:hAnsi="Times"/>
                <w:sz w:val="32"/>
                <w:szCs w:val="32"/>
                <w:lang w:val="fr-FR"/>
              </w:rPr>
            </w:pPr>
            <w:r w:rsidRPr="00D1640B">
              <w:rPr>
                <w:rFonts w:ascii="Times" w:hAnsi="Times"/>
                <w:sz w:val="32"/>
                <w:szCs w:val="32"/>
                <w:lang w:val="fr-FR"/>
              </w:rPr>
              <w:t xml:space="preserve">Comité de </w:t>
            </w:r>
            <w:proofErr w:type="spellStart"/>
            <w:r w:rsidRPr="00D1640B">
              <w:rPr>
                <w:rFonts w:ascii="Times" w:hAnsi="Times"/>
                <w:sz w:val="32"/>
                <w:szCs w:val="32"/>
                <w:lang w:val="fr-FR"/>
              </w:rPr>
              <w:t>Etica</w:t>
            </w:r>
            <w:proofErr w:type="spellEnd"/>
            <w:r w:rsidRPr="00D1640B">
              <w:rPr>
                <w:rFonts w:ascii="Times" w:hAnsi="Times"/>
                <w:sz w:val="32"/>
                <w:szCs w:val="32"/>
                <w:lang w:val="fr-FR"/>
              </w:rPr>
              <w:t xml:space="preserve"> </w:t>
            </w:r>
            <w:proofErr w:type="spellStart"/>
            <w:r w:rsidRPr="00D1640B">
              <w:rPr>
                <w:rFonts w:ascii="Times" w:hAnsi="Times"/>
                <w:sz w:val="32"/>
                <w:szCs w:val="32"/>
                <w:lang w:val="fr-FR"/>
              </w:rPr>
              <w:t>Médica</w:t>
            </w:r>
            <w:proofErr w:type="spellEnd"/>
          </w:p>
          <w:p w14:paraId="3BF188CE" w14:textId="31D4B463" w:rsidR="000720B2" w:rsidRPr="00D1640B" w:rsidRDefault="000720B2" w:rsidP="00DF7E8A">
            <w:pPr>
              <w:ind w:left="-110"/>
              <w:rPr>
                <w:sz w:val="32"/>
                <w:lang w:val="es-ES"/>
              </w:rPr>
            </w:pPr>
            <w:r w:rsidRPr="00D1640B">
              <w:rPr>
                <w:sz w:val="32"/>
                <w:lang w:val="es-ES"/>
              </w:rPr>
              <w:t>22</w:t>
            </w:r>
            <w:r w:rsidR="00D1640B" w:rsidRPr="00D1640B">
              <w:rPr>
                <w:sz w:val="32"/>
                <w:lang w:val="es-ES"/>
              </w:rPr>
              <w:t>1ª</w:t>
            </w:r>
            <w:r w:rsidR="00CD0B8A" w:rsidRPr="00D1640B">
              <w:rPr>
                <w:sz w:val="32"/>
                <w:lang w:val="es-ES"/>
              </w:rPr>
              <w:t xml:space="preserve"> </w:t>
            </w:r>
            <w:r w:rsidR="00D1640B" w:rsidRPr="00D1640B">
              <w:rPr>
                <w:sz w:val="32"/>
                <w:lang w:val="es-ES"/>
              </w:rPr>
              <w:t>Sesión del Consejo</w:t>
            </w:r>
          </w:p>
          <w:p w14:paraId="3C1A0F84" w14:textId="18800989" w:rsidR="000720B2" w:rsidRPr="00D1640B" w:rsidRDefault="00D1640B" w:rsidP="00DF7E8A">
            <w:pPr>
              <w:ind w:left="-110"/>
              <w:rPr>
                <w:rFonts w:ascii="Times" w:hAnsi="Times" w:cs="Courier New"/>
                <w:bCs/>
                <w:sz w:val="32"/>
                <w:szCs w:val="32"/>
                <w:lang w:val="es-ES"/>
              </w:rPr>
            </w:pPr>
            <w:proofErr w:type="spellStart"/>
            <w:r w:rsidRPr="00D1640B">
              <w:rPr>
                <w:rFonts w:ascii="Times" w:hAnsi="Times" w:cs="Courier New"/>
                <w:bCs/>
                <w:sz w:val="32"/>
                <w:szCs w:val="32"/>
                <w:lang w:val="es-ES"/>
              </w:rPr>
              <w:t>The</w:t>
            </w:r>
            <w:proofErr w:type="spellEnd"/>
            <w:r w:rsidRPr="00D1640B">
              <w:rPr>
                <w:rFonts w:ascii="Times" w:hAnsi="Times" w:cs="Courier New"/>
                <w:bCs/>
                <w:sz w:val="32"/>
                <w:szCs w:val="32"/>
                <w:lang w:val="es-ES"/>
              </w:rPr>
              <w:t xml:space="preserve"> </w:t>
            </w:r>
            <w:r w:rsidR="00CD0B8A" w:rsidRPr="00D1640B">
              <w:rPr>
                <w:rFonts w:ascii="Times" w:hAnsi="Times" w:cs="Courier New"/>
                <w:bCs/>
                <w:sz w:val="32"/>
                <w:szCs w:val="32"/>
                <w:lang w:val="es-ES"/>
              </w:rPr>
              <w:t>Ritz-Carlton Hotel</w:t>
            </w:r>
          </w:p>
          <w:p w14:paraId="6D8E34BE" w14:textId="73841BEF" w:rsidR="000720B2" w:rsidRPr="00D1640B" w:rsidRDefault="00CD0B8A" w:rsidP="00CD0B8A">
            <w:pPr>
              <w:ind w:left="-110"/>
              <w:rPr>
                <w:rFonts w:ascii="Times" w:hAnsi="Times" w:cs="Courier New"/>
                <w:bCs/>
                <w:sz w:val="32"/>
                <w:szCs w:val="32"/>
                <w:highlight w:val="yellow"/>
                <w:lang w:val="es-ES"/>
              </w:rPr>
            </w:pPr>
            <w:r w:rsidRPr="00D1640B">
              <w:rPr>
                <w:rFonts w:ascii="Times" w:hAnsi="Times" w:cs="Courier New"/>
                <w:bCs/>
                <w:sz w:val="32"/>
                <w:szCs w:val="32"/>
                <w:lang w:val="es-ES"/>
              </w:rPr>
              <w:t>Berl</w:t>
            </w:r>
            <w:r w:rsidR="00D1640B" w:rsidRPr="00D1640B">
              <w:rPr>
                <w:rFonts w:ascii="Times" w:hAnsi="Times" w:cs="Courier New"/>
                <w:bCs/>
                <w:sz w:val="32"/>
                <w:szCs w:val="32"/>
                <w:lang w:val="es-ES"/>
              </w:rPr>
              <w:t>í</w:t>
            </w:r>
            <w:r w:rsidRPr="00D1640B">
              <w:rPr>
                <w:rFonts w:ascii="Times" w:hAnsi="Times" w:cs="Courier New"/>
                <w:bCs/>
                <w:sz w:val="32"/>
                <w:szCs w:val="32"/>
                <w:lang w:val="es-ES"/>
              </w:rPr>
              <w:t>n</w:t>
            </w:r>
            <w:r w:rsidR="000720B2" w:rsidRPr="00D1640B">
              <w:rPr>
                <w:rFonts w:ascii="Times" w:hAnsi="Times" w:cs="Courier New"/>
                <w:bCs/>
                <w:sz w:val="32"/>
                <w:szCs w:val="32"/>
                <w:lang w:val="es-ES"/>
              </w:rPr>
              <w:t xml:space="preserve">, </w:t>
            </w:r>
            <w:r w:rsidR="00D1640B" w:rsidRPr="00D1640B">
              <w:rPr>
                <w:rFonts w:ascii="Times" w:hAnsi="Times" w:cs="Courier New"/>
                <w:bCs/>
                <w:sz w:val="32"/>
                <w:szCs w:val="32"/>
                <w:lang w:val="es-ES"/>
              </w:rPr>
              <w:t>Alemania</w:t>
            </w:r>
            <w:r w:rsidR="000720B2" w:rsidRPr="00D1640B">
              <w:rPr>
                <w:rFonts w:ascii="Times" w:hAnsi="Times" w:cs="Courier New"/>
                <w:bCs/>
                <w:sz w:val="32"/>
                <w:szCs w:val="32"/>
                <w:lang w:val="es-ES"/>
              </w:rPr>
              <w:t xml:space="preserve"> </w:t>
            </w:r>
            <w:r w:rsidRPr="00D1640B">
              <w:rPr>
                <w:rFonts w:ascii="Times" w:hAnsi="Times" w:cs="Courier New"/>
                <w:bCs/>
                <w:sz w:val="32"/>
                <w:szCs w:val="32"/>
                <w:highlight w:val="yellow"/>
                <w:lang w:val="es-ES"/>
              </w:rPr>
              <w:br/>
            </w:r>
            <w:r w:rsidRPr="00D1640B">
              <w:rPr>
                <w:rFonts w:ascii="Times" w:hAnsi="Times" w:cs="Courier New"/>
                <w:bCs/>
                <w:sz w:val="32"/>
                <w:szCs w:val="32"/>
                <w:lang w:val="es-ES"/>
              </w:rPr>
              <w:t>5</w:t>
            </w:r>
            <w:r w:rsidR="000720B2" w:rsidRPr="00D1640B">
              <w:rPr>
                <w:rFonts w:ascii="Times" w:hAnsi="Times" w:cs="Courier New"/>
                <w:bCs/>
                <w:sz w:val="32"/>
                <w:szCs w:val="32"/>
                <w:lang w:val="es-ES"/>
              </w:rPr>
              <w:t>-</w:t>
            </w:r>
            <w:r w:rsidRPr="00D1640B">
              <w:rPr>
                <w:rFonts w:ascii="Times" w:hAnsi="Times" w:cs="Courier New"/>
                <w:bCs/>
                <w:sz w:val="32"/>
                <w:szCs w:val="32"/>
                <w:lang w:val="es-ES"/>
              </w:rPr>
              <w:t>8</w:t>
            </w:r>
            <w:r w:rsidR="000720B2" w:rsidRPr="00D1640B">
              <w:rPr>
                <w:rFonts w:ascii="Times" w:hAnsi="Times" w:cs="Courier New"/>
                <w:bCs/>
                <w:sz w:val="32"/>
                <w:szCs w:val="32"/>
                <w:lang w:val="es-ES"/>
              </w:rPr>
              <w:t xml:space="preserve"> </w:t>
            </w:r>
            <w:r w:rsidR="00D1640B" w:rsidRPr="00D1640B">
              <w:rPr>
                <w:rFonts w:ascii="Times" w:hAnsi="Times" w:cs="Courier New"/>
                <w:bCs/>
                <w:sz w:val="32"/>
                <w:szCs w:val="32"/>
                <w:lang w:val="es-ES"/>
              </w:rPr>
              <w:t>de octubre de</w:t>
            </w:r>
            <w:r w:rsidR="000720B2" w:rsidRPr="00D1640B">
              <w:rPr>
                <w:rFonts w:ascii="Times" w:hAnsi="Times" w:cs="Courier New"/>
                <w:bCs/>
                <w:sz w:val="32"/>
                <w:szCs w:val="32"/>
                <w:lang w:val="es-ES"/>
              </w:rPr>
              <w:t xml:space="preserve"> 2022 </w:t>
            </w:r>
          </w:p>
        </w:tc>
        <w:tc>
          <w:tcPr>
            <w:tcW w:w="782" w:type="pct"/>
            <w:tcBorders>
              <w:bottom w:val="single" w:sz="4" w:space="0" w:color="auto"/>
            </w:tcBorders>
          </w:tcPr>
          <w:p w14:paraId="038A488D" w14:textId="7472F430" w:rsidR="000720B2" w:rsidRPr="004A3BB4" w:rsidRDefault="00D1640B" w:rsidP="00DF7E8A">
            <w:pPr>
              <w:ind w:right="-108"/>
              <w:rPr>
                <w:sz w:val="32"/>
                <w:lang w:val="en-GB"/>
              </w:rPr>
            </w:pPr>
            <w:proofErr w:type="spellStart"/>
            <w:r>
              <w:rPr>
                <w:sz w:val="32"/>
                <w:lang w:val="en-GB"/>
              </w:rPr>
              <w:t>Medidas</w:t>
            </w:r>
            <w:proofErr w:type="spellEnd"/>
            <w:r>
              <w:rPr>
                <w:sz w:val="32"/>
                <w:lang w:val="en-GB"/>
              </w:rPr>
              <w:t xml:space="preserve"> </w:t>
            </w:r>
            <w:proofErr w:type="spellStart"/>
            <w:r>
              <w:rPr>
                <w:sz w:val="32"/>
                <w:lang w:val="en-GB"/>
              </w:rPr>
              <w:t>necesarias</w:t>
            </w:r>
            <w:proofErr w:type="spellEnd"/>
            <w:r w:rsidR="000720B2" w:rsidRPr="004A3BB4">
              <w:rPr>
                <w:sz w:val="32"/>
                <w:lang w:val="en-GB"/>
              </w:rPr>
              <w:t>:</w:t>
            </w:r>
          </w:p>
          <w:p w14:paraId="6B0DEF82" w14:textId="28DCE7E0" w:rsidR="000720B2" w:rsidRPr="00D17D20" w:rsidRDefault="00D1640B" w:rsidP="00DF7E8A">
            <w:r>
              <w:rPr>
                <w:b/>
                <w:sz w:val="32"/>
                <w:lang w:val="en-GB"/>
              </w:rPr>
              <w:t xml:space="preserve">Para </w:t>
            </w:r>
            <w:proofErr w:type="spellStart"/>
            <w:r>
              <w:rPr>
                <w:b/>
                <w:sz w:val="32"/>
                <w:lang w:val="en-GB"/>
              </w:rPr>
              <w:t>comentarios</w:t>
            </w:r>
            <w:proofErr w:type="spellEnd"/>
          </w:p>
        </w:tc>
      </w:tr>
      <w:tr w:rsidR="000720B2" w:rsidRPr="000B1844" w14:paraId="742F68D7" w14:textId="77777777" w:rsidTr="00DF7E8A">
        <w:tc>
          <w:tcPr>
            <w:tcW w:w="741" w:type="pct"/>
            <w:tcBorders>
              <w:bottom w:val="single" w:sz="4" w:space="0" w:color="auto"/>
              <w:right w:val="nil"/>
            </w:tcBorders>
          </w:tcPr>
          <w:p w14:paraId="6F844FCF" w14:textId="19E28504" w:rsidR="000720B2" w:rsidRPr="00E424D4" w:rsidRDefault="000720B2" w:rsidP="00DF7E8A">
            <w:pPr>
              <w:rPr>
                <w:rFonts w:ascii="Times" w:hAnsi="Times"/>
                <w:sz w:val="32"/>
                <w:szCs w:val="32"/>
              </w:rPr>
            </w:pPr>
            <w:r w:rsidRPr="00E424D4">
              <w:rPr>
                <w:rFonts w:ascii="Times" w:hAnsi="Times"/>
                <w:sz w:val="32"/>
                <w:szCs w:val="32"/>
                <w:lang w:val="en-GB"/>
              </w:rPr>
              <w:t>Not</w:t>
            </w:r>
            <w:r w:rsidR="00D1640B">
              <w:rPr>
                <w:rFonts w:ascii="Times" w:hAnsi="Times"/>
                <w:sz w:val="32"/>
                <w:szCs w:val="32"/>
                <w:lang w:val="en-GB"/>
              </w:rPr>
              <w:t>a</w:t>
            </w:r>
            <w:r w:rsidRPr="00E424D4">
              <w:rPr>
                <w:rFonts w:ascii="Times" w:hAnsi="Times"/>
                <w:sz w:val="32"/>
                <w:szCs w:val="32"/>
                <w:lang w:val="en-GB"/>
              </w:rPr>
              <w:t>:</w:t>
            </w:r>
          </w:p>
        </w:tc>
        <w:tc>
          <w:tcPr>
            <w:tcW w:w="4259" w:type="pct"/>
            <w:gridSpan w:val="2"/>
            <w:tcBorders>
              <w:left w:val="nil"/>
              <w:bottom w:val="single" w:sz="4" w:space="0" w:color="auto"/>
            </w:tcBorders>
          </w:tcPr>
          <w:p w14:paraId="35D14CA1" w14:textId="75CBF885" w:rsidR="0026490B" w:rsidRPr="0026490B" w:rsidRDefault="0026490B" w:rsidP="00DF7E8A">
            <w:pPr>
              <w:rPr>
                <w:rFonts w:ascii="Times" w:eastAsia="Times" w:hAnsi="Times" w:cs="Times"/>
                <w:sz w:val="32"/>
                <w:szCs w:val="32"/>
                <w:lang w:val="es-ES"/>
              </w:rPr>
            </w:pPr>
            <w:r w:rsidRPr="0026490B">
              <w:rPr>
                <w:rFonts w:ascii="Times" w:eastAsia="Times" w:hAnsi="Times" w:cs="Times"/>
                <w:sz w:val="32"/>
                <w:szCs w:val="32"/>
                <w:lang w:val="es-ES"/>
              </w:rPr>
              <w:t>Después de las sesiones de la AMM en abril de 2022, los miembros del grupo de trabajo de revisión del Código Internacional de Ética Médica (</w:t>
            </w:r>
            <w:proofErr w:type="spellStart"/>
            <w:r w:rsidRPr="0026490B">
              <w:rPr>
                <w:rFonts w:ascii="Times" w:eastAsia="Times" w:hAnsi="Times" w:cs="Times"/>
                <w:sz w:val="32"/>
                <w:szCs w:val="32"/>
                <w:lang w:val="es-ES"/>
              </w:rPr>
              <w:t>ICoME</w:t>
            </w:r>
            <w:proofErr w:type="spellEnd"/>
            <w:r w:rsidRPr="0026490B">
              <w:rPr>
                <w:rFonts w:ascii="Times" w:eastAsia="Times" w:hAnsi="Times" w:cs="Times"/>
                <w:sz w:val="32"/>
                <w:szCs w:val="32"/>
                <w:lang w:val="es-ES"/>
              </w:rPr>
              <w:t xml:space="preserve">) celebraron una reunión en mayo para revisar el último borrador aprobado en abril de 2022 por el Comité de Ética Médica (MEC) para su uso en </w:t>
            </w:r>
            <w:r>
              <w:rPr>
                <w:rFonts w:ascii="Times" w:eastAsia="Times" w:hAnsi="Times" w:cs="Times"/>
                <w:sz w:val="32"/>
                <w:szCs w:val="32"/>
                <w:lang w:val="es-ES"/>
              </w:rPr>
              <w:t>las reuniones</w:t>
            </w:r>
            <w:r w:rsidRPr="0026490B">
              <w:rPr>
                <w:rFonts w:ascii="Times" w:eastAsia="Times" w:hAnsi="Times" w:cs="Times"/>
                <w:sz w:val="32"/>
                <w:szCs w:val="32"/>
                <w:lang w:val="es-ES"/>
              </w:rPr>
              <w:t xml:space="preserve"> regionales restantes</w:t>
            </w:r>
            <w:r>
              <w:rPr>
                <w:rFonts w:ascii="Times" w:eastAsia="Times" w:hAnsi="Times" w:cs="Times"/>
                <w:sz w:val="32"/>
                <w:szCs w:val="32"/>
                <w:lang w:val="es-ES"/>
              </w:rPr>
              <w:t xml:space="preserve"> </w:t>
            </w:r>
            <w:r w:rsidRPr="0026490B">
              <w:rPr>
                <w:rFonts w:ascii="Times" w:eastAsia="Times" w:hAnsi="Times" w:cs="Times"/>
                <w:sz w:val="32"/>
                <w:szCs w:val="32"/>
                <w:lang w:val="es-ES"/>
              </w:rPr>
              <w:t xml:space="preserve">en Bangkok, Tailandia y Abuja, Nigeria, junto con la reunión dedicada a la objeción de conciencia de los médicos en Yakarta, Indonesia y una reunión final de expertos en Washington, DC, EE. UU. El grupo de trabajo incorporó varios cambios editoriales y solicitó la aprobación del Comité Ejecutivo de la AMM para utilizar el borrador ligeramente revisado como base para la discusión en las </w:t>
            </w:r>
            <w:r w:rsidRPr="0026490B">
              <w:rPr>
                <w:rFonts w:ascii="Times" w:eastAsia="Times" w:hAnsi="Times" w:cs="Times"/>
                <w:sz w:val="32"/>
                <w:szCs w:val="32"/>
                <w:lang w:val="es-ES"/>
              </w:rPr>
              <w:lastRenderedPageBreak/>
              <w:t xml:space="preserve">reuniones antes mencionadas. El presidente agradece a la Asociación Médica de Tailandia, la Asociación Médica de Nigeria, la Asociación Médica de Indonesia y la Asociación Médica Estadounidense por organizar conjuntamente estas fructíferas reuniones y por su hospitalidad. El grupo de trabajo se reunió virtualmente y en persona antes de la reunión final de expertos en Washington, DC, para analizar los comentarios recibidos durante las reuniones regionales y modificar el borrador en consecuencia. El borrador resultante se compartió luego con los mejores expertos en el campo de la ética médica para una verificación final de la realidad. Estos expertos presentaron sus </w:t>
            </w:r>
            <w:r w:rsidR="0071176C">
              <w:rPr>
                <w:rFonts w:ascii="Times" w:eastAsia="Times" w:hAnsi="Times" w:cs="Times"/>
                <w:sz w:val="32"/>
                <w:szCs w:val="32"/>
                <w:lang w:val="es-ES"/>
              </w:rPr>
              <w:t>opiniones</w:t>
            </w:r>
            <w:r w:rsidRPr="0026490B">
              <w:rPr>
                <w:rFonts w:ascii="Times" w:eastAsia="Times" w:hAnsi="Times" w:cs="Times"/>
                <w:sz w:val="32"/>
                <w:szCs w:val="32"/>
                <w:lang w:val="es-ES"/>
              </w:rPr>
              <w:t xml:space="preserve"> y recomendaciones durante la reunión final de expertos en Washington, DC, el 11 y 12 de agosto.</w:t>
            </w:r>
          </w:p>
          <w:p w14:paraId="72E8823C" w14:textId="51A84489" w:rsidR="0071176C" w:rsidRDefault="0071176C" w:rsidP="003A77AC">
            <w:pPr>
              <w:rPr>
                <w:rStyle w:val="Hervorhebung"/>
                <w:rFonts w:ascii="Times" w:hAnsi="Times" w:cs="Times"/>
                <w:i w:val="0"/>
                <w:iCs w:val="0"/>
                <w:sz w:val="32"/>
                <w:szCs w:val="32"/>
              </w:rPr>
            </w:pPr>
          </w:p>
          <w:p w14:paraId="2B9ADB05" w14:textId="68A9B597" w:rsidR="0071176C" w:rsidRPr="0071176C" w:rsidRDefault="0071176C" w:rsidP="003A77AC">
            <w:pPr>
              <w:rPr>
                <w:rStyle w:val="Hervorhebung"/>
                <w:rFonts w:ascii="Times" w:hAnsi="Times" w:cs="Times"/>
                <w:i w:val="0"/>
                <w:iCs w:val="0"/>
                <w:sz w:val="32"/>
                <w:szCs w:val="32"/>
                <w:lang w:val="es-ES"/>
              </w:rPr>
            </w:pPr>
            <w:r w:rsidRPr="0071176C">
              <w:rPr>
                <w:rStyle w:val="Hervorhebung"/>
                <w:rFonts w:ascii="Times" w:hAnsi="Times" w:cs="Times"/>
                <w:i w:val="0"/>
                <w:iCs w:val="0"/>
                <w:sz w:val="32"/>
                <w:szCs w:val="32"/>
                <w:lang w:val="es-ES"/>
              </w:rPr>
              <w:t>En la columna del m</w:t>
            </w:r>
            <w:r>
              <w:rPr>
                <w:rStyle w:val="Hervorhebung"/>
                <w:rFonts w:ascii="Times" w:hAnsi="Times" w:cs="Times"/>
                <w:i w:val="0"/>
                <w:iCs w:val="0"/>
                <w:sz w:val="32"/>
                <w:szCs w:val="32"/>
                <w:lang w:val="es-ES"/>
              </w:rPr>
              <w:t xml:space="preserve">edio presentamos el último borrador del </w:t>
            </w:r>
            <w:proofErr w:type="spellStart"/>
            <w:r>
              <w:rPr>
                <w:rStyle w:val="Hervorhebung"/>
                <w:rFonts w:ascii="Times" w:hAnsi="Times" w:cs="Times"/>
                <w:i w:val="0"/>
                <w:iCs w:val="0"/>
                <w:sz w:val="32"/>
                <w:szCs w:val="32"/>
                <w:lang w:val="es-ES"/>
              </w:rPr>
              <w:t>ICoME</w:t>
            </w:r>
            <w:proofErr w:type="spellEnd"/>
            <w:r>
              <w:rPr>
                <w:rStyle w:val="Hervorhebung"/>
                <w:rFonts w:ascii="Times" w:hAnsi="Times" w:cs="Times"/>
                <w:i w:val="0"/>
                <w:iCs w:val="0"/>
                <w:sz w:val="32"/>
                <w:szCs w:val="32"/>
                <w:lang w:val="es-ES"/>
              </w:rPr>
              <w:t xml:space="preserve"> revisado por el grupo de trabajo con aportaciones de los participantes en la reunión final de expertos.</w:t>
            </w:r>
          </w:p>
          <w:p w14:paraId="02FA991B" w14:textId="77777777" w:rsidR="003A48EA" w:rsidRPr="0071176C" w:rsidRDefault="003A48EA" w:rsidP="003A77AC">
            <w:pPr>
              <w:rPr>
                <w:rStyle w:val="Hervorhebung"/>
                <w:rFonts w:ascii="Times" w:hAnsi="Times" w:cs="Times"/>
                <w:i w:val="0"/>
                <w:iCs w:val="0"/>
                <w:sz w:val="32"/>
                <w:szCs w:val="32"/>
                <w:lang w:val="es-ES"/>
              </w:rPr>
            </w:pPr>
          </w:p>
          <w:p w14:paraId="0814EEB7" w14:textId="76AE6383" w:rsidR="0071176C" w:rsidRPr="0071176C" w:rsidRDefault="0071176C" w:rsidP="003A77AC">
            <w:pPr>
              <w:rPr>
                <w:rStyle w:val="Hervorhebung"/>
                <w:rFonts w:ascii="Times" w:hAnsi="Times" w:cs="Times"/>
                <w:i w:val="0"/>
                <w:iCs w:val="0"/>
                <w:sz w:val="32"/>
                <w:szCs w:val="32"/>
                <w:lang w:val="es-ES"/>
              </w:rPr>
            </w:pPr>
            <w:r w:rsidRPr="0071176C">
              <w:rPr>
                <w:rStyle w:val="Hervorhebung"/>
                <w:rFonts w:ascii="Times" w:hAnsi="Times" w:cs="Times"/>
                <w:i w:val="0"/>
                <w:iCs w:val="0"/>
                <w:sz w:val="32"/>
                <w:szCs w:val="32"/>
                <w:lang w:val="es-ES"/>
              </w:rPr>
              <w:t xml:space="preserve">Luego de un intenso proceso de revisión de tres años, destacado por reuniones periódicas de grupos de trabajo con alrededor de 20 miembros constituyentes activos y observadores, reuniones en Kuwait, Brasil, Tailandia, Nigeria, Indonesia, EE. UU. y una consulta pública mundial, el borrador ahora se presenta al MEC con la solicitud de </w:t>
            </w:r>
            <w:r w:rsidR="002E512D">
              <w:rPr>
                <w:rStyle w:val="Hervorhebung"/>
                <w:rFonts w:ascii="Times" w:hAnsi="Times" w:cs="Times"/>
                <w:i w:val="0"/>
                <w:iCs w:val="0"/>
                <w:sz w:val="32"/>
                <w:szCs w:val="32"/>
                <w:lang w:val="es-ES"/>
              </w:rPr>
              <w:t>enviarlo</w:t>
            </w:r>
            <w:r w:rsidRPr="0071176C">
              <w:rPr>
                <w:rStyle w:val="Hervorhebung"/>
                <w:rFonts w:ascii="Times" w:hAnsi="Times" w:cs="Times"/>
                <w:i w:val="0"/>
                <w:iCs w:val="0"/>
                <w:sz w:val="32"/>
                <w:szCs w:val="32"/>
                <w:lang w:val="es-ES"/>
              </w:rPr>
              <w:t xml:space="preserve"> para comentarios antes de la Asamblea General en octubre de 2022. Si el MEC lo aprueba en octubre de 2022, el borrador se enviará al Consejo y luego, si se aprueba, a la Asamblea General para su adopción.</w:t>
            </w:r>
          </w:p>
          <w:p w14:paraId="2D4464D3" w14:textId="77777777" w:rsidR="000720B2" w:rsidRPr="000720B2" w:rsidRDefault="000720B2" w:rsidP="00DF7E8A">
            <w:pPr>
              <w:rPr>
                <w:rFonts w:ascii="Times" w:eastAsia="Times" w:hAnsi="Times" w:cs="Times"/>
                <w:sz w:val="32"/>
                <w:szCs w:val="32"/>
                <w:highlight w:val="yellow"/>
              </w:rPr>
            </w:pPr>
          </w:p>
          <w:p w14:paraId="360B8D10" w14:textId="3DBFDBB8" w:rsidR="000720B2" w:rsidRPr="005D76BE" w:rsidRDefault="000720B2" w:rsidP="00DF7E8A">
            <w:pPr>
              <w:rPr>
                <w:rFonts w:ascii="Times" w:eastAsia="Times" w:hAnsi="Times" w:cs="Times"/>
                <w:sz w:val="32"/>
                <w:szCs w:val="32"/>
              </w:rPr>
            </w:pPr>
            <w:r w:rsidRPr="005D76BE">
              <w:rPr>
                <w:rFonts w:ascii="Times" w:eastAsia="Times" w:hAnsi="Times" w:cs="Times"/>
                <w:sz w:val="32"/>
                <w:szCs w:val="32"/>
              </w:rPr>
              <w:t xml:space="preserve"> </w:t>
            </w:r>
          </w:p>
        </w:tc>
      </w:tr>
      <w:bookmarkEnd w:id="0"/>
    </w:tbl>
    <w:p w14:paraId="3324189A" w14:textId="7ABD5D26" w:rsidR="00874172" w:rsidRPr="002908FA" w:rsidRDefault="00874172" w:rsidP="000720B2">
      <w:pPr>
        <w:rPr>
          <w:b/>
          <w:bCs/>
          <w:sz w:val="32"/>
          <w:szCs w:val="32"/>
          <w:lang w:val="en-GB"/>
        </w:rPr>
      </w:pPr>
    </w:p>
    <w:p w14:paraId="64235307" w14:textId="77777777" w:rsidR="00AF3087" w:rsidRPr="00377E17" w:rsidRDefault="00AF3087" w:rsidP="00FC3800">
      <w:pPr>
        <w:pStyle w:val="WMA5-End2"/>
        <w:rPr>
          <w:rFonts w:ascii="Times" w:hAnsi="Times"/>
          <w:sz w:val="24"/>
          <w:szCs w:val="24"/>
        </w:rPr>
      </w:pPr>
    </w:p>
    <w:tbl>
      <w:tblPr>
        <w:tblpPr w:leftFromText="141" w:rightFromText="141" w:vertAnchor="text" w:tblpY="1"/>
        <w:tblOverlap w:val="never"/>
        <w:tblW w:w="14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8"/>
        <w:gridCol w:w="5580"/>
        <w:gridCol w:w="4005"/>
        <w:gridCol w:w="4015"/>
      </w:tblGrid>
      <w:tr w:rsidR="003D2387" w:rsidRPr="0087479C" w14:paraId="1737543D" w14:textId="23596B17" w:rsidTr="001757B1">
        <w:trPr>
          <w:tblHeader/>
        </w:trPr>
        <w:tc>
          <w:tcPr>
            <w:tcW w:w="678" w:type="dxa"/>
            <w:shd w:val="clear" w:color="auto" w:fill="auto"/>
          </w:tcPr>
          <w:p w14:paraId="2BA1265B" w14:textId="77777777" w:rsidR="003D2387" w:rsidRPr="0087479C" w:rsidRDefault="003D2387" w:rsidP="005A6D44">
            <w:pPr>
              <w:rPr>
                <w:rFonts w:ascii="Cambria" w:hAnsi="Cambria"/>
                <w:b/>
                <w:sz w:val="23"/>
                <w:szCs w:val="23"/>
                <w:lang w:eastAsia="en-US"/>
              </w:rPr>
            </w:pPr>
          </w:p>
        </w:tc>
        <w:tc>
          <w:tcPr>
            <w:tcW w:w="5580" w:type="dxa"/>
          </w:tcPr>
          <w:p w14:paraId="659B707D" w14:textId="61B0055B" w:rsidR="003D2387" w:rsidRPr="002E512D" w:rsidRDefault="002E512D" w:rsidP="005A6D44">
            <w:pPr>
              <w:rPr>
                <w:rFonts w:ascii="Cambria" w:hAnsi="Cambria"/>
                <w:b/>
                <w:iCs/>
                <w:sz w:val="23"/>
                <w:szCs w:val="23"/>
                <w:lang w:val="es-ES" w:eastAsia="en-US"/>
              </w:rPr>
            </w:pPr>
            <w:r w:rsidRPr="002E512D">
              <w:rPr>
                <w:rFonts w:ascii="Cambria" w:hAnsi="Cambria"/>
                <w:b/>
                <w:iCs/>
                <w:sz w:val="23"/>
                <w:szCs w:val="23"/>
                <w:lang w:val="es-ES" w:eastAsia="en-US"/>
              </w:rPr>
              <w:t>Texto actual revisado</w:t>
            </w:r>
            <w:r w:rsidR="003D2387" w:rsidRPr="002E512D">
              <w:rPr>
                <w:rFonts w:ascii="Cambria" w:hAnsi="Cambria"/>
                <w:b/>
                <w:iCs/>
                <w:sz w:val="23"/>
                <w:szCs w:val="23"/>
                <w:lang w:val="es-ES" w:eastAsia="en-US"/>
              </w:rPr>
              <w:t xml:space="preserve"> (</w:t>
            </w:r>
            <w:r w:rsidRPr="002E512D">
              <w:rPr>
                <w:rFonts w:ascii="Cambria" w:hAnsi="Cambria"/>
                <w:b/>
                <w:iCs/>
                <w:sz w:val="23"/>
                <w:szCs w:val="23"/>
                <w:lang w:val="es-ES" w:eastAsia="en-US"/>
              </w:rPr>
              <w:t>aprobado por el comité de ética médica de la AMM en abril de</w:t>
            </w:r>
            <w:r w:rsidR="003D2387" w:rsidRPr="002E512D">
              <w:rPr>
                <w:rFonts w:ascii="Cambria" w:hAnsi="Cambria"/>
                <w:b/>
                <w:iCs/>
                <w:sz w:val="23"/>
                <w:szCs w:val="23"/>
                <w:lang w:val="es-ES" w:eastAsia="en-US"/>
              </w:rPr>
              <w:t xml:space="preserve"> 2022) </w:t>
            </w:r>
            <w:r w:rsidRPr="002E512D">
              <w:rPr>
                <w:rFonts w:ascii="Cambria" w:hAnsi="Cambria"/>
                <w:b/>
                <w:iCs/>
                <w:sz w:val="23"/>
                <w:szCs w:val="23"/>
                <w:lang w:val="es-ES" w:eastAsia="en-US"/>
              </w:rPr>
              <w:t>con cambios e</w:t>
            </w:r>
            <w:r>
              <w:rPr>
                <w:rFonts w:ascii="Cambria" w:hAnsi="Cambria"/>
                <w:b/>
                <w:iCs/>
                <w:sz w:val="23"/>
                <w:szCs w:val="23"/>
                <w:lang w:val="es-ES" w:eastAsia="en-US"/>
              </w:rPr>
              <w:t>n</w:t>
            </w:r>
            <w:r w:rsidRPr="002E512D">
              <w:rPr>
                <w:rFonts w:ascii="Cambria" w:hAnsi="Cambria"/>
                <w:b/>
                <w:iCs/>
                <w:sz w:val="23"/>
                <w:szCs w:val="23"/>
                <w:lang w:val="es-ES" w:eastAsia="en-US"/>
              </w:rPr>
              <w:t xml:space="preserve"> su redacción</w:t>
            </w:r>
            <w:r>
              <w:rPr>
                <w:rFonts w:ascii="Cambria" w:hAnsi="Cambria"/>
                <w:b/>
                <w:iCs/>
                <w:sz w:val="23"/>
                <w:szCs w:val="23"/>
                <w:lang w:val="es-ES" w:eastAsia="en-US"/>
              </w:rPr>
              <w:t xml:space="preserve"> </w:t>
            </w:r>
            <w:r w:rsidRPr="002E512D">
              <w:rPr>
                <w:rFonts w:ascii="Cambria" w:hAnsi="Cambria"/>
                <w:b/>
                <w:iCs/>
                <w:sz w:val="23"/>
                <w:szCs w:val="23"/>
                <w:lang w:val="es-ES" w:eastAsia="en-US"/>
              </w:rPr>
              <w:t>hechos por el grupo de trabajo</w:t>
            </w:r>
            <w:r w:rsidR="003D2387" w:rsidRPr="002E512D">
              <w:rPr>
                <w:rFonts w:ascii="Cambria" w:hAnsi="Cambria"/>
                <w:b/>
                <w:iCs/>
                <w:sz w:val="23"/>
                <w:szCs w:val="23"/>
                <w:lang w:val="es-ES" w:eastAsia="en-US"/>
              </w:rPr>
              <w:t xml:space="preserve"> </w:t>
            </w:r>
            <w:proofErr w:type="spellStart"/>
            <w:r w:rsidR="003D2387" w:rsidRPr="002E512D">
              <w:rPr>
                <w:rFonts w:ascii="Cambria" w:hAnsi="Cambria"/>
                <w:b/>
                <w:iCs/>
                <w:sz w:val="23"/>
                <w:szCs w:val="23"/>
                <w:lang w:val="es-ES" w:eastAsia="en-US"/>
              </w:rPr>
              <w:t>ICoME</w:t>
            </w:r>
            <w:proofErr w:type="spellEnd"/>
            <w:r w:rsidR="003D2387" w:rsidRPr="002E512D">
              <w:rPr>
                <w:rFonts w:ascii="Cambria" w:hAnsi="Cambria"/>
                <w:b/>
                <w:iCs/>
                <w:sz w:val="23"/>
                <w:szCs w:val="23"/>
                <w:lang w:val="es-ES" w:eastAsia="en-US"/>
              </w:rPr>
              <w:t xml:space="preserve"> (</w:t>
            </w:r>
            <w:r>
              <w:rPr>
                <w:rFonts w:ascii="Cambria" w:hAnsi="Cambria"/>
                <w:b/>
                <w:iCs/>
                <w:sz w:val="23"/>
                <w:szCs w:val="23"/>
                <w:lang w:val="es-ES" w:eastAsia="en-US"/>
              </w:rPr>
              <w:t>a</w:t>
            </w:r>
            <w:r w:rsidRPr="002E512D">
              <w:rPr>
                <w:rFonts w:ascii="Cambria" w:hAnsi="Cambria"/>
                <w:b/>
                <w:iCs/>
                <w:sz w:val="23"/>
                <w:szCs w:val="23"/>
                <w:lang w:val="es-ES" w:eastAsia="en-US"/>
              </w:rPr>
              <w:t xml:space="preserve">probado por el </w:t>
            </w:r>
            <w:r>
              <w:rPr>
                <w:rFonts w:ascii="Cambria" w:hAnsi="Cambria"/>
                <w:b/>
                <w:iCs/>
                <w:sz w:val="23"/>
                <w:szCs w:val="23"/>
                <w:lang w:val="es-ES" w:eastAsia="en-US"/>
              </w:rPr>
              <w:t>Comité Ejecutivo de la AMM</w:t>
            </w:r>
            <w:r w:rsidR="003D2387" w:rsidRPr="002E512D">
              <w:rPr>
                <w:rFonts w:ascii="Cambria" w:hAnsi="Cambria"/>
                <w:b/>
                <w:iCs/>
                <w:sz w:val="23"/>
                <w:szCs w:val="23"/>
                <w:lang w:val="es-ES" w:eastAsia="en-US"/>
              </w:rPr>
              <w:t xml:space="preserve"> </w:t>
            </w:r>
            <w:r>
              <w:rPr>
                <w:rFonts w:ascii="Cambria" w:hAnsi="Cambria"/>
                <w:b/>
                <w:iCs/>
                <w:sz w:val="23"/>
                <w:szCs w:val="23"/>
                <w:lang w:val="es-ES" w:eastAsia="en-US"/>
              </w:rPr>
              <w:t>en junio de</w:t>
            </w:r>
            <w:r w:rsidR="003D2387" w:rsidRPr="002E512D">
              <w:rPr>
                <w:rFonts w:ascii="Cambria" w:hAnsi="Cambria"/>
                <w:b/>
                <w:iCs/>
                <w:sz w:val="23"/>
                <w:szCs w:val="23"/>
                <w:lang w:val="es-ES" w:eastAsia="en-US"/>
              </w:rPr>
              <w:t xml:space="preserve"> 2022). </w:t>
            </w:r>
          </w:p>
        </w:tc>
        <w:tc>
          <w:tcPr>
            <w:tcW w:w="4005" w:type="dxa"/>
          </w:tcPr>
          <w:p w14:paraId="2FADFBD3" w14:textId="1BDD445E" w:rsidR="003D2387" w:rsidRPr="00A24FCE" w:rsidRDefault="002E512D" w:rsidP="005A6D44">
            <w:pPr>
              <w:rPr>
                <w:rFonts w:ascii="Cambria" w:hAnsi="Cambria"/>
                <w:b/>
                <w:iCs/>
                <w:sz w:val="23"/>
                <w:szCs w:val="23"/>
                <w:lang w:val="es-ES" w:eastAsia="en-US"/>
              </w:rPr>
            </w:pPr>
            <w:r w:rsidRPr="00A24FCE">
              <w:rPr>
                <w:rFonts w:ascii="Cambria" w:hAnsi="Cambria"/>
                <w:b/>
                <w:iCs/>
                <w:sz w:val="23"/>
                <w:szCs w:val="23"/>
                <w:lang w:val="es-ES" w:eastAsia="en-US"/>
              </w:rPr>
              <w:t>Borrador revisado después de las</w:t>
            </w:r>
            <w:r w:rsidR="00A24FCE" w:rsidRPr="00A24FCE">
              <w:rPr>
                <w:rFonts w:ascii="Cambria" w:hAnsi="Cambria"/>
                <w:b/>
                <w:iCs/>
                <w:sz w:val="23"/>
                <w:szCs w:val="23"/>
                <w:lang w:val="es-ES" w:eastAsia="en-US"/>
              </w:rPr>
              <w:t xml:space="preserve"> reunion</w:t>
            </w:r>
            <w:r w:rsidR="00697ABD">
              <w:rPr>
                <w:rFonts w:ascii="Cambria" w:hAnsi="Cambria"/>
                <w:b/>
                <w:iCs/>
                <w:sz w:val="23"/>
                <w:szCs w:val="23"/>
                <w:lang w:val="es-ES" w:eastAsia="en-US"/>
              </w:rPr>
              <w:t>e</w:t>
            </w:r>
            <w:r w:rsidR="00A24FCE" w:rsidRPr="00A24FCE">
              <w:rPr>
                <w:rFonts w:ascii="Cambria" w:hAnsi="Cambria"/>
                <w:b/>
                <w:iCs/>
                <w:sz w:val="23"/>
                <w:szCs w:val="23"/>
                <w:lang w:val="es-ES" w:eastAsia="en-US"/>
              </w:rPr>
              <w:t>s regional</w:t>
            </w:r>
            <w:r w:rsidR="00697ABD">
              <w:rPr>
                <w:rFonts w:ascii="Cambria" w:hAnsi="Cambria"/>
                <w:b/>
                <w:iCs/>
                <w:sz w:val="23"/>
                <w:szCs w:val="23"/>
                <w:lang w:val="es-ES" w:eastAsia="en-US"/>
              </w:rPr>
              <w:t>e</w:t>
            </w:r>
            <w:r w:rsidR="00A24FCE" w:rsidRPr="00A24FCE">
              <w:rPr>
                <w:rFonts w:ascii="Cambria" w:hAnsi="Cambria"/>
                <w:b/>
                <w:iCs/>
                <w:sz w:val="23"/>
                <w:szCs w:val="23"/>
                <w:lang w:val="es-ES" w:eastAsia="en-US"/>
              </w:rPr>
              <w:t>s y de la reuni</w:t>
            </w:r>
            <w:r w:rsidR="00A24FCE">
              <w:rPr>
                <w:rFonts w:ascii="Cambria" w:hAnsi="Cambria"/>
                <w:b/>
                <w:iCs/>
                <w:sz w:val="23"/>
                <w:szCs w:val="23"/>
                <w:lang w:val="es-ES" w:eastAsia="en-US"/>
              </w:rPr>
              <w:t xml:space="preserve">ón final de expertos el </w:t>
            </w:r>
            <w:r w:rsidR="003D2387" w:rsidRPr="00A24FCE">
              <w:rPr>
                <w:rFonts w:ascii="Cambria" w:hAnsi="Cambria"/>
                <w:b/>
                <w:iCs/>
                <w:sz w:val="23"/>
                <w:szCs w:val="23"/>
                <w:lang w:val="es-ES" w:eastAsia="en-US"/>
              </w:rPr>
              <w:t>11</w:t>
            </w:r>
            <w:r w:rsidR="0090127F" w:rsidRPr="00A24FCE">
              <w:rPr>
                <w:rFonts w:ascii="Cambria" w:hAnsi="Cambria"/>
                <w:b/>
                <w:iCs/>
                <w:sz w:val="23"/>
                <w:szCs w:val="23"/>
                <w:lang w:val="es-ES" w:eastAsia="en-US"/>
              </w:rPr>
              <w:t>-12</w:t>
            </w:r>
            <w:r w:rsidR="003D2387" w:rsidRPr="00A24FCE">
              <w:rPr>
                <w:rFonts w:ascii="Cambria" w:hAnsi="Cambria"/>
                <w:b/>
                <w:iCs/>
                <w:sz w:val="23"/>
                <w:szCs w:val="23"/>
                <w:lang w:val="es-ES" w:eastAsia="en-US"/>
              </w:rPr>
              <w:t xml:space="preserve"> </w:t>
            </w:r>
            <w:r w:rsidR="00A24FCE">
              <w:rPr>
                <w:rFonts w:ascii="Cambria" w:hAnsi="Cambria"/>
                <w:b/>
                <w:iCs/>
                <w:sz w:val="23"/>
                <w:szCs w:val="23"/>
                <w:lang w:val="es-ES" w:eastAsia="en-US"/>
              </w:rPr>
              <w:t>de agosto de</w:t>
            </w:r>
            <w:r w:rsidR="003D2387" w:rsidRPr="00A24FCE">
              <w:rPr>
                <w:rFonts w:ascii="Cambria" w:hAnsi="Cambria"/>
                <w:b/>
                <w:iCs/>
                <w:sz w:val="23"/>
                <w:szCs w:val="23"/>
                <w:lang w:val="es-ES" w:eastAsia="en-US"/>
              </w:rPr>
              <w:t xml:space="preserve"> 2022</w:t>
            </w:r>
          </w:p>
        </w:tc>
        <w:tc>
          <w:tcPr>
            <w:tcW w:w="4015" w:type="dxa"/>
          </w:tcPr>
          <w:p w14:paraId="386E03DC" w14:textId="3439747A" w:rsidR="003D2387" w:rsidRDefault="002E512D" w:rsidP="005A6D44">
            <w:pPr>
              <w:rPr>
                <w:rFonts w:ascii="Cambria" w:hAnsi="Cambria"/>
                <w:b/>
                <w:iCs/>
                <w:sz w:val="23"/>
                <w:szCs w:val="23"/>
                <w:lang w:eastAsia="en-US"/>
              </w:rPr>
            </w:pPr>
            <w:proofErr w:type="spellStart"/>
            <w:r>
              <w:rPr>
                <w:rFonts w:ascii="Cambria" w:hAnsi="Cambria"/>
                <w:b/>
                <w:iCs/>
                <w:sz w:val="23"/>
                <w:szCs w:val="23"/>
                <w:lang w:eastAsia="en-US"/>
              </w:rPr>
              <w:t>Comentarios</w:t>
            </w:r>
            <w:proofErr w:type="spellEnd"/>
          </w:p>
        </w:tc>
      </w:tr>
      <w:tr w:rsidR="00994A28" w:rsidRPr="00A24FCE" w14:paraId="53C6568B" w14:textId="6F96D2BB" w:rsidTr="001757B1">
        <w:trPr>
          <w:trHeight w:val="707"/>
        </w:trPr>
        <w:tc>
          <w:tcPr>
            <w:tcW w:w="678" w:type="dxa"/>
            <w:shd w:val="clear" w:color="auto" w:fill="auto"/>
          </w:tcPr>
          <w:p w14:paraId="40A7600F" w14:textId="77777777" w:rsidR="00994A28" w:rsidRPr="0087479C" w:rsidRDefault="00994A28" w:rsidP="00994A28">
            <w:pPr>
              <w:rPr>
                <w:rFonts w:ascii="Cambria" w:hAnsi="Cambria"/>
                <w:b/>
                <w:sz w:val="23"/>
                <w:szCs w:val="23"/>
                <w:lang w:eastAsia="en-US"/>
              </w:rPr>
            </w:pPr>
          </w:p>
        </w:tc>
        <w:tc>
          <w:tcPr>
            <w:tcW w:w="5580" w:type="dxa"/>
          </w:tcPr>
          <w:p w14:paraId="46F8D9BF" w14:textId="3882CCC9" w:rsidR="00994A28" w:rsidRPr="00A24FCE" w:rsidRDefault="00994A28" w:rsidP="00994A28">
            <w:pPr>
              <w:rPr>
                <w:rFonts w:ascii="Cambria" w:hAnsi="Cambria"/>
                <w:b/>
                <w:bCs/>
                <w:sz w:val="23"/>
                <w:szCs w:val="23"/>
                <w:lang w:val="es-ES" w:eastAsia="en-US"/>
              </w:rPr>
            </w:pPr>
            <w:r w:rsidRPr="00F969AB">
              <w:rPr>
                <w:b/>
                <w:bCs/>
                <w:lang w:val="es-ES" w:eastAsia="en-US"/>
              </w:rPr>
              <w:t>CODIGO INTERNACIONAL DE ETICA M</w:t>
            </w:r>
            <w:r>
              <w:rPr>
                <w:b/>
                <w:bCs/>
                <w:lang w:val="es-ES" w:eastAsia="en-US"/>
              </w:rPr>
              <w:t>EDICA DE LA AMM</w:t>
            </w:r>
          </w:p>
        </w:tc>
        <w:tc>
          <w:tcPr>
            <w:tcW w:w="4005" w:type="dxa"/>
          </w:tcPr>
          <w:p w14:paraId="3AEF1F39" w14:textId="692F2715" w:rsidR="00994A28" w:rsidRPr="00A24FCE" w:rsidRDefault="00994A28" w:rsidP="00994A28">
            <w:pPr>
              <w:rPr>
                <w:rFonts w:ascii="Cambria" w:hAnsi="Cambria"/>
                <w:b/>
                <w:bCs/>
                <w:sz w:val="23"/>
                <w:szCs w:val="23"/>
                <w:lang w:val="es-ES" w:eastAsia="en-US"/>
              </w:rPr>
            </w:pPr>
            <w:r w:rsidRPr="00F969AB">
              <w:rPr>
                <w:b/>
                <w:bCs/>
                <w:lang w:val="es-ES" w:eastAsia="en-US"/>
              </w:rPr>
              <w:t>CODIGO INTERNACIONAL DE ETICA M</w:t>
            </w:r>
            <w:r>
              <w:rPr>
                <w:b/>
                <w:bCs/>
                <w:lang w:val="es-ES" w:eastAsia="en-US"/>
              </w:rPr>
              <w:t>EDICA DE LA AMM</w:t>
            </w:r>
          </w:p>
        </w:tc>
        <w:tc>
          <w:tcPr>
            <w:tcW w:w="4015" w:type="dxa"/>
          </w:tcPr>
          <w:p w14:paraId="081F388A" w14:textId="77777777" w:rsidR="00994A28" w:rsidRPr="00A24FCE" w:rsidRDefault="00994A28" w:rsidP="00994A28">
            <w:pPr>
              <w:rPr>
                <w:rFonts w:ascii="Cambria" w:hAnsi="Cambria"/>
                <w:b/>
                <w:bCs/>
                <w:sz w:val="23"/>
                <w:szCs w:val="23"/>
                <w:lang w:val="es-ES" w:eastAsia="en-US"/>
              </w:rPr>
            </w:pPr>
          </w:p>
        </w:tc>
      </w:tr>
      <w:tr w:rsidR="003D2387" w:rsidRPr="0087479C" w14:paraId="5727FB50" w14:textId="30C8A920" w:rsidTr="001757B1">
        <w:tc>
          <w:tcPr>
            <w:tcW w:w="678" w:type="dxa"/>
            <w:shd w:val="clear" w:color="auto" w:fill="auto"/>
          </w:tcPr>
          <w:p w14:paraId="7AF2EA62" w14:textId="77777777" w:rsidR="003D2387" w:rsidRPr="00A24FCE" w:rsidRDefault="003D2387" w:rsidP="005A6D44">
            <w:pPr>
              <w:rPr>
                <w:rFonts w:ascii="Cambria" w:hAnsi="Cambria"/>
                <w:b/>
                <w:sz w:val="23"/>
                <w:szCs w:val="23"/>
                <w:lang w:val="es-ES" w:eastAsia="en-US"/>
              </w:rPr>
            </w:pPr>
          </w:p>
        </w:tc>
        <w:tc>
          <w:tcPr>
            <w:tcW w:w="5580" w:type="dxa"/>
          </w:tcPr>
          <w:p w14:paraId="02B0E403" w14:textId="58F29584" w:rsidR="003D2387" w:rsidRPr="0087479C" w:rsidRDefault="00994A28" w:rsidP="005A6D44">
            <w:pPr>
              <w:rPr>
                <w:rFonts w:ascii="Cambria" w:hAnsi="Cambria"/>
                <w:b/>
                <w:sz w:val="23"/>
                <w:szCs w:val="23"/>
                <w:lang w:eastAsia="en-US"/>
              </w:rPr>
            </w:pPr>
            <w:proofErr w:type="spellStart"/>
            <w:r w:rsidRPr="00992875">
              <w:rPr>
                <w:b/>
              </w:rPr>
              <w:t>Introducción</w:t>
            </w:r>
            <w:proofErr w:type="spellEnd"/>
          </w:p>
        </w:tc>
        <w:tc>
          <w:tcPr>
            <w:tcW w:w="4005" w:type="dxa"/>
          </w:tcPr>
          <w:p w14:paraId="0D450FD9" w14:textId="1DFF16C2" w:rsidR="003D2387" w:rsidRPr="0087479C" w:rsidRDefault="00994A28" w:rsidP="005A6D44">
            <w:pPr>
              <w:rPr>
                <w:rFonts w:ascii="Cambria" w:hAnsi="Cambria"/>
                <w:b/>
                <w:sz w:val="23"/>
                <w:szCs w:val="23"/>
                <w:lang w:eastAsia="en-US"/>
              </w:rPr>
            </w:pPr>
            <w:proofErr w:type="spellStart"/>
            <w:r w:rsidRPr="00992875">
              <w:rPr>
                <w:b/>
              </w:rPr>
              <w:t>Introducción</w:t>
            </w:r>
            <w:proofErr w:type="spellEnd"/>
          </w:p>
        </w:tc>
        <w:tc>
          <w:tcPr>
            <w:tcW w:w="4015" w:type="dxa"/>
          </w:tcPr>
          <w:p w14:paraId="1D0D03CC" w14:textId="77777777" w:rsidR="003D2387" w:rsidRPr="0087479C" w:rsidRDefault="003D2387" w:rsidP="005A6D44">
            <w:pPr>
              <w:rPr>
                <w:rFonts w:ascii="Cambria" w:hAnsi="Cambria"/>
                <w:b/>
                <w:sz w:val="23"/>
                <w:szCs w:val="23"/>
                <w:lang w:eastAsia="en-US"/>
              </w:rPr>
            </w:pPr>
          </w:p>
        </w:tc>
      </w:tr>
      <w:tr w:rsidR="00B10839" w:rsidRPr="00697ABD" w14:paraId="38E4FE01" w14:textId="1757746A" w:rsidTr="001757B1">
        <w:tc>
          <w:tcPr>
            <w:tcW w:w="678" w:type="dxa"/>
            <w:shd w:val="clear" w:color="auto" w:fill="auto"/>
          </w:tcPr>
          <w:p w14:paraId="33E11D0F" w14:textId="77777777" w:rsidR="00B10839" w:rsidRPr="0087479C" w:rsidRDefault="00B10839" w:rsidP="00B10839">
            <w:pPr>
              <w:rPr>
                <w:rFonts w:ascii="Cambria" w:hAnsi="Cambria"/>
                <w:b/>
                <w:sz w:val="23"/>
                <w:szCs w:val="23"/>
                <w:lang w:eastAsia="en-US"/>
              </w:rPr>
            </w:pPr>
            <w:bookmarkStart w:id="1" w:name="_Hlk42005974"/>
            <w:r w:rsidRPr="0087479C">
              <w:rPr>
                <w:rFonts w:ascii="Cambria" w:hAnsi="Cambria"/>
                <w:b/>
                <w:sz w:val="23"/>
                <w:szCs w:val="23"/>
                <w:lang w:eastAsia="en-US"/>
              </w:rPr>
              <w:t>1</w:t>
            </w:r>
          </w:p>
        </w:tc>
        <w:tc>
          <w:tcPr>
            <w:tcW w:w="5580" w:type="dxa"/>
          </w:tcPr>
          <w:p w14:paraId="313D00C2" w14:textId="688C36C0" w:rsidR="00B10839" w:rsidRPr="00F969AB" w:rsidRDefault="00B10839" w:rsidP="00B10839">
            <w:pPr>
              <w:rPr>
                <w:lang w:val="es-ES"/>
              </w:rPr>
            </w:pPr>
            <w:r w:rsidRPr="00F969AB">
              <w:rPr>
                <w:lang w:val="es-ES"/>
              </w:rPr>
              <w:t xml:space="preserve">La Asociación Médica Mundial (AMM) ha elaborado el Código Internacional de Ética Médica como un canon de principios éticos para los miembros de la profesión médica en todo el mundo. En concordancia con la Declaración de Ginebra y todo el </w:t>
            </w:r>
            <w:r>
              <w:rPr>
                <w:lang w:val="es-ES"/>
              </w:rPr>
              <w:t>conjunto</w:t>
            </w:r>
            <w:r w:rsidRPr="00F969AB">
              <w:rPr>
                <w:lang w:val="es-ES"/>
              </w:rPr>
              <w:t xml:space="preserve"> </w:t>
            </w:r>
            <w:r>
              <w:rPr>
                <w:lang w:val="es-ES"/>
              </w:rPr>
              <w:t>de políticas</w:t>
            </w:r>
            <w:r w:rsidRPr="00F969AB">
              <w:rPr>
                <w:lang w:val="es-ES"/>
              </w:rPr>
              <w:t xml:space="preserve"> de la AMM, define y aclara los deberes profesionales de los médicos hacia sus pacientes, otros médicos y profesionales </w:t>
            </w:r>
            <w:r w:rsidRPr="00F969AB">
              <w:rPr>
                <w:bCs/>
                <w:lang w:val="es-ES"/>
              </w:rPr>
              <w:t>de la salud</w:t>
            </w:r>
            <w:r w:rsidRPr="00F969AB">
              <w:rPr>
                <w:lang w:val="es-ES"/>
              </w:rPr>
              <w:t xml:space="preserve">, ellos mismos y la sociedad en general. </w:t>
            </w:r>
          </w:p>
          <w:p w14:paraId="0C52DBC3" w14:textId="77777777" w:rsidR="00B10839" w:rsidRPr="00F969AB" w:rsidRDefault="00B10839" w:rsidP="00B10839">
            <w:pPr>
              <w:rPr>
                <w:lang w:val="es-ES" w:eastAsia="en-US"/>
              </w:rPr>
            </w:pPr>
          </w:p>
          <w:p w14:paraId="61C56DAD" w14:textId="77777777" w:rsidR="00B10839" w:rsidRDefault="00B10839" w:rsidP="00B10839">
            <w:pPr>
              <w:rPr>
                <w:bCs/>
                <w:lang w:val="es-ES"/>
              </w:rPr>
            </w:pPr>
            <w:r w:rsidRPr="00F969AB">
              <w:rPr>
                <w:lang w:val="es-ES"/>
              </w:rPr>
              <w:t xml:space="preserve">El médico </w:t>
            </w:r>
            <w:r w:rsidRPr="00F969AB">
              <w:rPr>
                <w:bCs/>
                <w:lang w:val="es-ES"/>
              </w:rPr>
              <w:t>debe</w:t>
            </w:r>
            <w:r w:rsidRPr="00F969AB">
              <w:rPr>
                <w:lang w:val="es-ES"/>
              </w:rPr>
              <w:t xml:space="preserve"> conocer las normas y estándares éticos, legales y reglamentarios nacionales aplicables, así como las normas y estándares internacionales pertinentes. Dichas normas y estándares no deben reducir el compromiso del médico con los principios éticos establecidos en este </w:t>
            </w:r>
            <w:r w:rsidRPr="00F969AB">
              <w:rPr>
                <w:bCs/>
                <w:lang w:val="es-ES"/>
              </w:rPr>
              <w:t>Código.</w:t>
            </w:r>
          </w:p>
          <w:p w14:paraId="6E0D7BA2" w14:textId="77777777" w:rsidR="00B10839" w:rsidRPr="00F969AB" w:rsidRDefault="00B10839" w:rsidP="00B10839">
            <w:pPr>
              <w:rPr>
                <w:lang w:val="es-ES" w:eastAsia="en-US"/>
              </w:rPr>
            </w:pPr>
          </w:p>
          <w:p w14:paraId="4636A1AB" w14:textId="164CE460" w:rsidR="00B10839" w:rsidRPr="00B10839" w:rsidRDefault="00B10839" w:rsidP="00B10839">
            <w:pPr>
              <w:rPr>
                <w:rFonts w:ascii="Cambria" w:hAnsi="Cambria"/>
                <w:sz w:val="23"/>
                <w:szCs w:val="23"/>
                <w:lang w:val="es-ES" w:eastAsia="en-US"/>
              </w:rPr>
            </w:pPr>
            <w:r w:rsidRPr="003273CB">
              <w:rPr>
                <w:lang w:val="es-ES"/>
              </w:rPr>
              <w:t xml:space="preserve">El Código Internacional de Ética Médica debe leerse en su conjunto y cada uno de sus párrafos constituyentes debe aplicarse teniendo en cuenta todos los demás párrafos pertinentes. De acuerdo con el mandato de la AMM, el Código se dirige a los médicos. La AMM insta a otras personas involucradas en la atención sanitaria a adoptar estos principios </w:t>
            </w:r>
            <w:r w:rsidRPr="003273CB">
              <w:rPr>
                <w:bCs/>
                <w:lang w:val="es-ES"/>
              </w:rPr>
              <w:t>éticos</w:t>
            </w:r>
            <w:r w:rsidRPr="003273CB">
              <w:rPr>
                <w:lang w:val="es-ES"/>
              </w:rPr>
              <w:t>.</w:t>
            </w:r>
          </w:p>
        </w:tc>
        <w:tc>
          <w:tcPr>
            <w:tcW w:w="4005" w:type="dxa"/>
          </w:tcPr>
          <w:p w14:paraId="439E1C40" w14:textId="259B48A4" w:rsidR="00B10839" w:rsidRPr="00B10839" w:rsidRDefault="00B10839" w:rsidP="00B10839">
            <w:pPr>
              <w:rPr>
                <w:rFonts w:ascii="Cambria" w:hAnsi="Cambria"/>
                <w:sz w:val="23"/>
                <w:szCs w:val="23"/>
                <w:lang w:val="es-ES" w:eastAsia="en-US"/>
              </w:rPr>
            </w:pPr>
            <w:r w:rsidRPr="00F969AB">
              <w:rPr>
                <w:lang w:val="es-ES"/>
              </w:rPr>
              <w:t>La Asociación Médica Mundial (AMM) ha elaborado el Código Internacional de Ética Médica como un canon de principios éticos para los miembros de la profesión médica en todo el mundo. En concordancia con la Declaración de Ginebra</w:t>
            </w:r>
            <w:r>
              <w:rPr>
                <w:lang w:val="es-ES"/>
              </w:rPr>
              <w:t>, el Juramento del Médico</w:t>
            </w:r>
            <w:r w:rsidRPr="00F969AB">
              <w:rPr>
                <w:lang w:val="es-ES"/>
              </w:rPr>
              <w:t xml:space="preserve"> y todo el </w:t>
            </w:r>
            <w:r>
              <w:rPr>
                <w:lang w:val="es-ES"/>
              </w:rPr>
              <w:t>conjunto</w:t>
            </w:r>
            <w:r w:rsidRPr="00F969AB">
              <w:rPr>
                <w:lang w:val="es-ES"/>
              </w:rPr>
              <w:t xml:space="preserve"> </w:t>
            </w:r>
            <w:r>
              <w:rPr>
                <w:lang w:val="es-ES"/>
              </w:rPr>
              <w:t>de políticas</w:t>
            </w:r>
            <w:r w:rsidRPr="00F969AB">
              <w:rPr>
                <w:lang w:val="es-ES"/>
              </w:rPr>
              <w:t xml:space="preserve"> de la AMM, define y aclara los deberes profesionales de los médicos hacia sus pacientes, otros médicos y profesionales </w:t>
            </w:r>
            <w:r w:rsidRPr="00F969AB">
              <w:rPr>
                <w:bCs/>
                <w:lang w:val="es-ES"/>
              </w:rPr>
              <w:t>de la salud</w:t>
            </w:r>
            <w:r w:rsidRPr="00F969AB">
              <w:rPr>
                <w:lang w:val="es-ES"/>
              </w:rPr>
              <w:t>, ellos mismos y la sociedad en general</w:t>
            </w:r>
            <w:r w:rsidRPr="00B10839">
              <w:rPr>
                <w:rFonts w:ascii="Cambria" w:hAnsi="Cambria"/>
                <w:sz w:val="23"/>
                <w:szCs w:val="23"/>
                <w:lang w:val="es-ES" w:eastAsia="en-US"/>
              </w:rPr>
              <w:t xml:space="preserve">. </w:t>
            </w:r>
          </w:p>
          <w:p w14:paraId="23AE9A52" w14:textId="77777777" w:rsidR="00B10839" w:rsidRPr="00B10839" w:rsidRDefault="00B10839" w:rsidP="00B10839">
            <w:pPr>
              <w:rPr>
                <w:rFonts w:ascii="Cambria" w:hAnsi="Cambria"/>
                <w:sz w:val="23"/>
                <w:szCs w:val="23"/>
                <w:lang w:val="es-ES" w:eastAsia="en-US"/>
              </w:rPr>
            </w:pPr>
          </w:p>
          <w:p w14:paraId="32FB6B42" w14:textId="77777777" w:rsidR="00B10839" w:rsidRDefault="00B10839" w:rsidP="00B10839">
            <w:pPr>
              <w:rPr>
                <w:lang w:val="es-ES"/>
              </w:rPr>
            </w:pPr>
            <w:r w:rsidRPr="00F969AB">
              <w:rPr>
                <w:lang w:val="es-ES"/>
              </w:rPr>
              <w:t xml:space="preserve">El médico </w:t>
            </w:r>
            <w:r w:rsidRPr="00F969AB">
              <w:rPr>
                <w:bCs/>
                <w:lang w:val="es-ES"/>
              </w:rPr>
              <w:t>debe</w:t>
            </w:r>
            <w:r w:rsidRPr="00F969AB">
              <w:rPr>
                <w:lang w:val="es-ES"/>
              </w:rPr>
              <w:t xml:space="preserve"> conocer las normas y estándares éticos, legales y reglamentarios nacionales aplicables, así como las normas y estándares internacionales pertinentes. </w:t>
            </w:r>
          </w:p>
          <w:p w14:paraId="2AEC742C" w14:textId="77777777" w:rsidR="00697ABD" w:rsidRDefault="00697ABD" w:rsidP="00B10839">
            <w:pPr>
              <w:rPr>
                <w:lang w:val="es-ES"/>
              </w:rPr>
            </w:pPr>
          </w:p>
          <w:p w14:paraId="0FFF63F1" w14:textId="7ADA7CA3" w:rsidR="00B10839" w:rsidRDefault="00B10839" w:rsidP="00B10839">
            <w:pPr>
              <w:rPr>
                <w:bCs/>
                <w:lang w:val="es-ES"/>
              </w:rPr>
            </w:pPr>
            <w:r w:rsidRPr="00F969AB">
              <w:rPr>
                <w:lang w:val="es-ES"/>
              </w:rPr>
              <w:t xml:space="preserve">Dichas normas y estándares no deben reducir el compromiso del médico con los principios éticos establecidos en este </w:t>
            </w:r>
            <w:r w:rsidRPr="00F969AB">
              <w:rPr>
                <w:bCs/>
                <w:lang w:val="es-ES"/>
              </w:rPr>
              <w:t>Código.</w:t>
            </w:r>
          </w:p>
          <w:p w14:paraId="769678DB" w14:textId="77777777" w:rsidR="00B10839" w:rsidRPr="00B10839" w:rsidRDefault="00B10839" w:rsidP="00B10839">
            <w:pPr>
              <w:rPr>
                <w:rFonts w:ascii="Cambria" w:hAnsi="Cambria"/>
                <w:sz w:val="23"/>
                <w:szCs w:val="23"/>
                <w:lang w:val="es-ES" w:eastAsia="en-US"/>
              </w:rPr>
            </w:pPr>
          </w:p>
          <w:p w14:paraId="05A766C5" w14:textId="6E6EE86D" w:rsidR="00B10839" w:rsidRPr="00697ABD" w:rsidRDefault="00697ABD" w:rsidP="00B10839">
            <w:pPr>
              <w:rPr>
                <w:rFonts w:ascii="Cambria" w:hAnsi="Cambria"/>
                <w:strike/>
                <w:sz w:val="23"/>
                <w:szCs w:val="23"/>
                <w:lang w:val="es-ES" w:eastAsia="en-US"/>
              </w:rPr>
            </w:pPr>
            <w:r w:rsidRPr="003273CB">
              <w:rPr>
                <w:lang w:val="es-ES"/>
              </w:rPr>
              <w:t xml:space="preserve">El Código Internacional de Ética Médica debe leerse en su conjunto y cada uno de sus párrafos constituyentes debe aplicarse teniendo en cuenta todos los demás párrafos pertinentes. De acuerdo con el mandato de la AMM, el Código se dirige a los médicos. La AMM insta a otras personas involucradas en la atención sanitaria a adoptar estos principios </w:t>
            </w:r>
            <w:r w:rsidRPr="003273CB">
              <w:rPr>
                <w:bCs/>
                <w:lang w:val="es-ES"/>
              </w:rPr>
              <w:t>éticos</w:t>
            </w:r>
            <w:r w:rsidR="00B10839" w:rsidRPr="00697ABD">
              <w:rPr>
                <w:rFonts w:ascii="Cambria" w:hAnsi="Cambria"/>
                <w:sz w:val="23"/>
                <w:szCs w:val="23"/>
                <w:lang w:val="es-ES" w:eastAsia="en-US"/>
              </w:rPr>
              <w:t>.</w:t>
            </w:r>
          </w:p>
          <w:p w14:paraId="4A301235" w14:textId="6437AEE5" w:rsidR="00B10839" w:rsidRPr="00697ABD" w:rsidRDefault="00B10839" w:rsidP="00B10839">
            <w:pPr>
              <w:rPr>
                <w:rFonts w:ascii="Cambria" w:hAnsi="Cambria"/>
                <w:sz w:val="23"/>
                <w:szCs w:val="23"/>
                <w:lang w:val="es-ES" w:eastAsia="en-US"/>
              </w:rPr>
            </w:pPr>
          </w:p>
        </w:tc>
        <w:tc>
          <w:tcPr>
            <w:tcW w:w="4015" w:type="dxa"/>
          </w:tcPr>
          <w:p w14:paraId="1119CF0B" w14:textId="77777777" w:rsidR="00B10839" w:rsidRPr="00697ABD" w:rsidRDefault="00B10839" w:rsidP="00B10839">
            <w:pPr>
              <w:rPr>
                <w:rFonts w:ascii="Cambria" w:hAnsi="Cambria"/>
                <w:sz w:val="23"/>
                <w:szCs w:val="23"/>
                <w:lang w:val="es-ES" w:eastAsia="en-US"/>
              </w:rPr>
            </w:pPr>
          </w:p>
        </w:tc>
      </w:tr>
      <w:bookmarkEnd w:id="1"/>
      <w:tr w:rsidR="001B147F" w:rsidRPr="0087479C" w14:paraId="1571CFF5" w14:textId="262885E1" w:rsidTr="001757B1">
        <w:tc>
          <w:tcPr>
            <w:tcW w:w="678" w:type="dxa"/>
            <w:shd w:val="clear" w:color="auto" w:fill="auto"/>
          </w:tcPr>
          <w:p w14:paraId="43F140E2" w14:textId="77777777" w:rsidR="001B147F" w:rsidRPr="00697ABD" w:rsidRDefault="001B147F" w:rsidP="001B147F">
            <w:pPr>
              <w:rPr>
                <w:rFonts w:ascii="Cambria" w:hAnsi="Cambria"/>
                <w:b/>
                <w:sz w:val="23"/>
                <w:szCs w:val="23"/>
                <w:lang w:val="es-ES" w:eastAsia="en-US"/>
              </w:rPr>
            </w:pPr>
          </w:p>
        </w:tc>
        <w:tc>
          <w:tcPr>
            <w:tcW w:w="5580" w:type="dxa"/>
          </w:tcPr>
          <w:p w14:paraId="0B6DFC39" w14:textId="50741CDF" w:rsidR="001B147F" w:rsidRPr="0087479C" w:rsidRDefault="001B147F" w:rsidP="001B147F">
            <w:pPr>
              <w:rPr>
                <w:rFonts w:ascii="Cambria" w:hAnsi="Cambria"/>
                <w:b/>
                <w:sz w:val="23"/>
                <w:szCs w:val="23"/>
                <w:lang w:eastAsia="en-US"/>
              </w:rPr>
            </w:pPr>
            <w:proofErr w:type="spellStart"/>
            <w:r w:rsidRPr="00992875">
              <w:rPr>
                <w:b/>
              </w:rPr>
              <w:t>Principios</w:t>
            </w:r>
            <w:proofErr w:type="spellEnd"/>
            <w:r w:rsidRPr="00992875">
              <w:rPr>
                <w:b/>
              </w:rPr>
              <w:t xml:space="preserve"> </w:t>
            </w:r>
            <w:proofErr w:type="spellStart"/>
            <w:r w:rsidRPr="00992875">
              <w:rPr>
                <w:b/>
              </w:rPr>
              <w:t>generales</w:t>
            </w:r>
            <w:proofErr w:type="spellEnd"/>
          </w:p>
        </w:tc>
        <w:tc>
          <w:tcPr>
            <w:tcW w:w="4005" w:type="dxa"/>
          </w:tcPr>
          <w:p w14:paraId="34424A6C" w14:textId="49E7692D" w:rsidR="001B147F" w:rsidRPr="0087479C" w:rsidRDefault="001B147F" w:rsidP="001B147F">
            <w:pPr>
              <w:rPr>
                <w:rFonts w:ascii="Cambria" w:hAnsi="Cambria"/>
                <w:b/>
                <w:sz w:val="23"/>
                <w:szCs w:val="23"/>
                <w:lang w:eastAsia="en-US"/>
              </w:rPr>
            </w:pPr>
            <w:proofErr w:type="spellStart"/>
            <w:r w:rsidRPr="00992875">
              <w:rPr>
                <w:b/>
              </w:rPr>
              <w:t>Principios</w:t>
            </w:r>
            <w:proofErr w:type="spellEnd"/>
            <w:r w:rsidRPr="00992875">
              <w:rPr>
                <w:b/>
              </w:rPr>
              <w:t xml:space="preserve"> </w:t>
            </w:r>
            <w:proofErr w:type="spellStart"/>
            <w:r w:rsidRPr="00992875">
              <w:rPr>
                <w:b/>
              </w:rPr>
              <w:t>generales</w:t>
            </w:r>
            <w:proofErr w:type="spellEnd"/>
          </w:p>
        </w:tc>
        <w:tc>
          <w:tcPr>
            <w:tcW w:w="4015" w:type="dxa"/>
          </w:tcPr>
          <w:p w14:paraId="7BA4DB02" w14:textId="77777777" w:rsidR="001B147F" w:rsidRPr="0087479C" w:rsidRDefault="001B147F" w:rsidP="001B147F">
            <w:pPr>
              <w:rPr>
                <w:rFonts w:ascii="Cambria" w:hAnsi="Cambria"/>
                <w:b/>
                <w:sz w:val="23"/>
                <w:szCs w:val="23"/>
                <w:lang w:eastAsia="en-US"/>
              </w:rPr>
            </w:pPr>
          </w:p>
        </w:tc>
      </w:tr>
      <w:tr w:rsidR="00604E71" w:rsidRPr="00604E71" w14:paraId="7A0FF4C0" w14:textId="7E72C67F" w:rsidTr="001757B1">
        <w:tc>
          <w:tcPr>
            <w:tcW w:w="678" w:type="dxa"/>
            <w:shd w:val="clear" w:color="auto" w:fill="auto"/>
          </w:tcPr>
          <w:p w14:paraId="4A4394CA" w14:textId="77777777" w:rsidR="00604E71" w:rsidRPr="0087479C" w:rsidRDefault="00604E71" w:rsidP="00604E71">
            <w:pPr>
              <w:rPr>
                <w:rFonts w:ascii="Cambria" w:hAnsi="Cambria"/>
                <w:b/>
                <w:sz w:val="23"/>
                <w:szCs w:val="23"/>
                <w:lang w:eastAsia="en-US"/>
              </w:rPr>
            </w:pPr>
            <w:r w:rsidRPr="0087479C">
              <w:rPr>
                <w:rFonts w:ascii="Cambria" w:hAnsi="Cambria"/>
                <w:b/>
                <w:sz w:val="23"/>
                <w:szCs w:val="23"/>
                <w:lang w:eastAsia="en-US"/>
              </w:rPr>
              <w:t>2</w:t>
            </w:r>
          </w:p>
        </w:tc>
        <w:tc>
          <w:tcPr>
            <w:tcW w:w="5580" w:type="dxa"/>
          </w:tcPr>
          <w:p w14:paraId="5B21DA9D" w14:textId="77777777" w:rsidR="00604E71" w:rsidRPr="00C922FD" w:rsidRDefault="00604E71" w:rsidP="00604E71">
            <w:pPr>
              <w:rPr>
                <w:bCs/>
                <w:lang w:val="es-ES"/>
              </w:rPr>
            </w:pPr>
            <w:r w:rsidRPr="00C922FD">
              <w:rPr>
                <w:lang w:val="es-ES"/>
              </w:rPr>
              <w:t xml:space="preserve">El deber principal del médico es promover la salud y el bienestar de los pacientes individuales proporcionando atención competente y compasiva de acuerdo con las buenas prácticas médicas </w:t>
            </w:r>
            <w:r w:rsidRPr="00C922FD">
              <w:rPr>
                <w:bCs/>
                <w:lang w:val="es-ES"/>
              </w:rPr>
              <w:t xml:space="preserve">y con profesionalismo. </w:t>
            </w:r>
          </w:p>
          <w:p w14:paraId="3CCCB112" w14:textId="77777777" w:rsidR="00604E71" w:rsidRPr="00C922FD" w:rsidRDefault="00604E71" w:rsidP="00604E71">
            <w:pPr>
              <w:rPr>
                <w:lang w:val="es-ES"/>
              </w:rPr>
            </w:pPr>
            <w:r w:rsidRPr="00C922FD">
              <w:rPr>
                <w:lang w:val="es-ES"/>
              </w:rPr>
              <w:t xml:space="preserve">El médico también tiene la responsabilidad de contribuir a la salud y </w:t>
            </w:r>
            <w:r w:rsidRPr="00C922FD">
              <w:rPr>
                <w:bCs/>
                <w:lang w:val="es-ES"/>
              </w:rPr>
              <w:t>al bienestar</w:t>
            </w:r>
            <w:r w:rsidRPr="00C922FD">
              <w:rPr>
                <w:lang w:val="es-ES"/>
              </w:rPr>
              <w:t xml:space="preserve"> de la población a la que atiende y de la sociedad en general, </w:t>
            </w:r>
            <w:r w:rsidRPr="00C922FD">
              <w:rPr>
                <w:bCs/>
                <w:lang w:val="es-ES"/>
              </w:rPr>
              <w:t>incluidas las futuras generaciones</w:t>
            </w:r>
            <w:r w:rsidRPr="00C922FD">
              <w:rPr>
                <w:lang w:val="es-ES"/>
              </w:rPr>
              <w:t xml:space="preserve">. </w:t>
            </w:r>
          </w:p>
          <w:p w14:paraId="13B1D8EE" w14:textId="77777777" w:rsidR="00604E71" w:rsidRPr="00C922FD" w:rsidRDefault="00604E71" w:rsidP="00604E71">
            <w:pPr>
              <w:rPr>
                <w:lang w:val="es-ES"/>
              </w:rPr>
            </w:pPr>
          </w:p>
          <w:p w14:paraId="088F3C7B" w14:textId="28DBF0B0" w:rsidR="00604E71" w:rsidRPr="00604E71" w:rsidRDefault="00604E71" w:rsidP="00604E71">
            <w:pPr>
              <w:rPr>
                <w:rFonts w:ascii="Cambria" w:hAnsi="Cambria"/>
                <w:sz w:val="23"/>
                <w:szCs w:val="23"/>
                <w:lang w:val="es-ES" w:eastAsia="en-US"/>
              </w:rPr>
            </w:pPr>
            <w:r w:rsidRPr="00C922FD">
              <w:rPr>
                <w:lang w:val="es-ES"/>
              </w:rPr>
              <w:t>Al prestar atención médica, el médico debe respetar la dignidad y los derechos del paciente.</w:t>
            </w:r>
          </w:p>
        </w:tc>
        <w:tc>
          <w:tcPr>
            <w:tcW w:w="4005" w:type="dxa"/>
          </w:tcPr>
          <w:p w14:paraId="71B891CA" w14:textId="77777777" w:rsidR="00604E71" w:rsidRPr="00C922FD" w:rsidRDefault="00604E71" w:rsidP="00604E71">
            <w:pPr>
              <w:rPr>
                <w:bCs/>
                <w:lang w:val="es-ES"/>
              </w:rPr>
            </w:pPr>
            <w:r w:rsidRPr="00C922FD">
              <w:rPr>
                <w:lang w:val="es-ES"/>
              </w:rPr>
              <w:t xml:space="preserve">El deber principal del médico es promover la salud y el bienestar de los pacientes individuales proporcionando atención competente y compasiva de acuerdo con las buenas prácticas médicas </w:t>
            </w:r>
            <w:r w:rsidRPr="00C922FD">
              <w:rPr>
                <w:bCs/>
                <w:lang w:val="es-ES"/>
              </w:rPr>
              <w:t xml:space="preserve">y con profesionalismo. </w:t>
            </w:r>
          </w:p>
          <w:p w14:paraId="50BDE3D3" w14:textId="77777777" w:rsidR="00604E71" w:rsidRPr="00C922FD" w:rsidRDefault="00604E71" w:rsidP="00604E71">
            <w:pPr>
              <w:rPr>
                <w:lang w:val="es-ES"/>
              </w:rPr>
            </w:pPr>
            <w:r w:rsidRPr="00C922FD">
              <w:rPr>
                <w:lang w:val="es-ES"/>
              </w:rPr>
              <w:t xml:space="preserve">El médico también tiene la responsabilidad de contribuir a la salud y </w:t>
            </w:r>
            <w:r w:rsidRPr="00C922FD">
              <w:rPr>
                <w:bCs/>
                <w:lang w:val="es-ES"/>
              </w:rPr>
              <w:t>al bienestar</w:t>
            </w:r>
            <w:r w:rsidRPr="00C922FD">
              <w:rPr>
                <w:lang w:val="es-ES"/>
              </w:rPr>
              <w:t xml:space="preserve"> de la población a la que atiende y de la sociedad en general, </w:t>
            </w:r>
            <w:r w:rsidRPr="00C922FD">
              <w:rPr>
                <w:bCs/>
                <w:lang w:val="es-ES"/>
              </w:rPr>
              <w:t>incluidas las futuras generaciones</w:t>
            </w:r>
            <w:r w:rsidRPr="00C922FD">
              <w:rPr>
                <w:lang w:val="es-ES"/>
              </w:rPr>
              <w:t xml:space="preserve">. </w:t>
            </w:r>
          </w:p>
          <w:p w14:paraId="1FD9EFCB" w14:textId="77777777" w:rsidR="00604E71" w:rsidRPr="00C922FD" w:rsidRDefault="00604E71" w:rsidP="00604E71">
            <w:pPr>
              <w:rPr>
                <w:lang w:val="es-ES"/>
              </w:rPr>
            </w:pPr>
          </w:p>
          <w:p w14:paraId="725B0CAD" w14:textId="06D105EF" w:rsidR="00604E71" w:rsidRPr="00604E71" w:rsidRDefault="00604E71" w:rsidP="00604E71">
            <w:pPr>
              <w:rPr>
                <w:rFonts w:ascii="Cambria" w:hAnsi="Cambria"/>
                <w:sz w:val="23"/>
                <w:szCs w:val="23"/>
                <w:lang w:val="es-ES" w:eastAsia="en-US"/>
              </w:rPr>
            </w:pPr>
            <w:r w:rsidRPr="00C922FD">
              <w:rPr>
                <w:lang w:val="es-ES"/>
              </w:rPr>
              <w:lastRenderedPageBreak/>
              <w:t>Al prestar atención médica, el médico debe respetar la dignidad y los derechos del paciente.</w:t>
            </w:r>
          </w:p>
        </w:tc>
        <w:tc>
          <w:tcPr>
            <w:tcW w:w="4015" w:type="dxa"/>
          </w:tcPr>
          <w:p w14:paraId="1435F033" w14:textId="77777777" w:rsidR="00604E71" w:rsidRPr="00604E71" w:rsidRDefault="00604E71" w:rsidP="00604E71">
            <w:pPr>
              <w:rPr>
                <w:rFonts w:ascii="Cambria" w:hAnsi="Cambria"/>
                <w:sz w:val="23"/>
                <w:szCs w:val="23"/>
                <w:lang w:val="es-ES" w:eastAsia="en-US"/>
              </w:rPr>
            </w:pPr>
          </w:p>
        </w:tc>
      </w:tr>
      <w:tr w:rsidR="005D15DB" w:rsidRPr="0087479C" w14:paraId="10FD0E25" w14:textId="77777777" w:rsidTr="001757B1">
        <w:tc>
          <w:tcPr>
            <w:tcW w:w="678" w:type="dxa"/>
            <w:shd w:val="clear" w:color="auto" w:fill="auto"/>
          </w:tcPr>
          <w:p w14:paraId="0341B438" w14:textId="594C292A" w:rsidR="005D15DB" w:rsidRPr="0087479C" w:rsidRDefault="00AF32D6" w:rsidP="005A6D44">
            <w:pPr>
              <w:rPr>
                <w:rFonts w:ascii="Cambria" w:hAnsi="Cambria"/>
                <w:b/>
                <w:sz w:val="23"/>
                <w:szCs w:val="23"/>
                <w:lang w:eastAsia="en-US"/>
              </w:rPr>
            </w:pPr>
            <w:r>
              <w:rPr>
                <w:rFonts w:ascii="Cambria" w:hAnsi="Cambria"/>
                <w:b/>
                <w:sz w:val="23"/>
                <w:szCs w:val="23"/>
                <w:lang w:eastAsia="en-US"/>
              </w:rPr>
              <w:t>New</w:t>
            </w:r>
          </w:p>
        </w:tc>
        <w:tc>
          <w:tcPr>
            <w:tcW w:w="5580" w:type="dxa"/>
          </w:tcPr>
          <w:p w14:paraId="0AAB6844" w14:textId="77777777" w:rsidR="005D15DB" w:rsidRPr="0087479C" w:rsidRDefault="005D15DB" w:rsidP="001757B1">
            <w:pPr>
              <w:rPr>
                <w:rFonts w:ascii="Cambria" w:hAnsi="Cambria"/>
                <w:sz w:val="23"/>
                <w:szCs w:val="23"/>
                <w:lang w:eastAsia="en-US"/>
              </w:rPr>
            </w:pPr>
          </w:p>
        </w:tc>
        <w:tc>
          <w:tcPr>
            <w:tcW w:w="4005" w:type="dxa"/>
          </w:tcPr>
          <w:p w14:paraId="6CCBBAB7" w14:textId="0D5BBCAB" w:rsidR="005D15DB" w:rsidRPr="0087479C" w:rsidRDefault="00604E71" w:rsidP="00604E71">
            <w:pPr>
              <w:rPr>
                <w:rFonts w:ascii="Cambria" w:hAnsi="Cambria"/>
                <w:sz w:val="23"/>
                <w:szCs w:val="23"/>
                <w:lang w:eastAsia="en-US"/>
              </w:rPr>
            </w:pPr>
            <w:r w:rsidRPr="00604E71">
              <w:rPr>
                <w:rFonts w:ascii="Cambria" w:hAnsi="Cambria"/>
                <w:b/>
                <w:bCs/>
                <w:sz w:val="23"/>
                <w:szCs w:val="23"/>
                <w:u w:val="single"/>
                <w:lang w:val="es-ES" w:eastAsia="en-US"/>
              </w:rPr>
              <w:t>El m</w:t>
            </w:r>
            <w:r>
              <w:rPr>
                <w:rFonts w:ascii="Cambria" w:hAnsi="Cambria"/>
                <w:b/>
                <w:bCs/>
                <w:sz w:val="23"/>
                <w:szCs w:val="23"/>
                <w:u w:val="single"/>
                <w:lang w:val="es-ES" w:eastAsia="en-US"/>
              </w:rPr>
              <w:t>é</w:t>
            </w:r>
            <w:r w:rsidRPr="00604E71">
              <w:rPr>
                <w:rFonts w:ascii="Cambria" w:hAnsi="Cambria"/>
                <w:b/>
                <w:bCs/>
                <w:sz w:val="23"/>
                <w:szCs w:val="23"/>
                <w:u w:val="single"/>
                <w:lang w:val="es-ES" w:eastAsia="en-US"/>
              </w:rPr>
              <w:t>dico debe prestar atención m</w:t>
            </w:r>
            <w:r>
              <w:rPr>
                <w:rFonts w:ascii="Cambria" w:hAnsi="Cambria"/>
                <w:b/>
                <w:bCs/>
                <w:sz w:val="23"/>
                <w:szCs w:val="23"/>
                <w:u w:val="single"/>
                <w:lang w:val="es-ES" w:eastAsia="en-US"/>
              </w:rPr>
              <w:t>é</w:t>
            </w:r>
            <w:r w:rsidRPr="00604E71">
              <w:rPr>
                <w:rFonts w:ascii="Cambria" w:hAnsi="Cambria"/>
                <w:b/>
                <w:bCs/>
                <w:sz w:val="23"/>
                <w:szCs w:val="23"/>
                <w:u w:val="single"/>
                <w:lang w:val="es-ES" w:eastAsia="en-US"/>
              </w:rPr>
              <w:t xml:space="preserve">dica de manera que la dignidad, la autonomía y los derechos del paciente sean respetados. </w:t>
            </w:r>
          </w:p>
        </w:tc>
        <w:tc>
          <w:tcPr>
            <w:tcW w:w="4015" w:type="dxa"/>
          </w:tcPr>
          <w:p w14:paraId="5EC6F049" w14:textId="77777777" w:rsidR="005D15DB" w:rsidRPr="0087479C" w:rsidRDefault="005D15DB" w:rsidP="00110CA0">
            <w:pPr>
              <w:rPr>
                <w:rFonts w:ascii="Cambria" w:hAnsi="Cambria"/>
                <w:sz w:val="23"/>
                <w:szCs w:val="23"/>
                <w:lang w:eastAsia="en-US"/>
              </w:rPr>
            </w:pPr>
          </w:p>
        </w:tc>
      </w:tr>
      <w:tr w:rsidR="00604E71" w:rsidRPr="0087479C" w14:paraId="17DCC3E3" w14:textId="77777777" w:rsidTr="001757B1">
        <w:tc>
          <w:tcPr>
            <w:tcW w:w="678" w:type="dxa"/>
            <w:shd w:val="clear" w:color="auto" w:fill="auto"/>
          </w:tcPr>
          <w:p w14:paraId="7B4E6AD7" w14:textId="0B5390F8" w:rsidR="00604E71" w:rsidRPr="0087479C" w:rsidRDefault="00604E71" w:rsidP="00604E71">
            <w:pPr>
              <w:rPr>
                <w:rFonts w:ascii="Cambria" w:hAnsi="Cambria"/>
                <w:b/>
                <w:sz w:val="23"/>
                <w:szCs w:val="23"/>
                <w:lang w:eastAsia="en-US"/>
              </w:rPr>
            </w:pPr>
            <w:r>
              <w:rPr>
                <w:rFonts w:ascii="Cambria" w:hAnsi="Cambria"/>
                <w:b/>
                <w:sz w:val="23"/>
                <w:szCs w:val="23"/>
                <w:lang w:eastAsia="en-US"/>
              </w:rPr>
              <w:t>3</w:t>
            </w:r>
          </w:p>
        </w:tc>
        <w:tc>
          <w:tcPr>
            <w:tcW w:w="5580" w:type="dxa"/>
          </w:tcPr>
          <w:p w14:paraId="0A65C4E0" w14:textId="0BA333F7" w:rsidR="00604E71" w:rsidRPr="00604E71" w:rsidRDefault="00604E71" w:rsidP="00604E71">
            <w:pPr>
              <w:rPr>
                <w:rFonts w:ascii="Cambria" w:hAnsi="Cambria"/>
                <w:sz w:val="23"/>
                <w:szCs w:val="23"/>
                <w:lang w:val="es-ES"/>
              </w:rPr>
            </w:pPr>
            <w:r w:rsidRPr="00C922FD">
              <w:rPr>
                <w:lang w:val="es-ES"/>
              </w:rPr>
              <w:t xml:space="preserve">El médico debe ejercer con conciencia, honestidad, integridad </w:t>
            </w:r>
            <w:r w:rsidRPr="00C922FD">
              <w:rPr>
                <w:bCs/>
                <w:lang w:val="es-ES"/>
              </w:rPr>
              <w:t>y responsabilidad,</w:t>
            </w:r>
            <w:r w:rsidRPr="00C922FD">
              <w:rPr>
                <w:lang w:val="es-ES"/>
              </w:rPr>
              <w:t xml:space="preserve"> y siempre aplicar su opinión profesional independiente y mantener el más alto nivel de conducta profesional. </w:t>
            </w:r>
          </w:p>
        </w:tc>
        <w:tc>
          <w:tcPr>
            <w:tcW w:w="4005" w:type="dxa"/>
          </w:tcPr>
          <w:p w14:paraId="725A5CAB" w14:textId="4D1A531B" w:rsidR="00604E71" w:rsidRPr="00604E71" w:rsidRDefault="003861E9" w:rsidP="00604E71">
            <w:pPr>
              <w:rPr>
                <w:rFonts w:ascii="Cambria" w:hAnsi="Cambria"/>
                <w:i/>
                <w:iCs/>
                <w:sz w:val="23"/>
                <w:szCs w:val="23"/>
                <w:lang w:val="es-ES" w:eastAsia="en-US"/>
              </w:rPr>
            </w:pPr>
            <w:r>
              <w:rPr>
                <w:rFonts w:ascii="Cambria" w:hAnsi="Cambria"/>
                <w:i/>
                <w:iCs/>
                <w:sz w:val="23"/>
                <w:szCs w:val="23"/>
                <w:lang w:val="es-ES" w:eastAsia="en-US"/>
              </w:rPr>
              <w:t>Antiguo para.</w:t>
            </w:r>
            <w:r w:rsidR="00604E71" w:rsidRPr="00604E71">
              <w:rPr>
                <w:rFonts w:ascii="Cambria" w:hAnsi="Cambria"/>
                <w:i/>
                <w:iCs/>
                <w:sz w:val="23"/>
                <w:szCs w:val="23"/>
                <w:lang w:val="es-ES" w:eastAsia="en-US"/>
              </w:rPr>
              <w:t xml:space="preserve"> 5</w:t>
            </w:r>
          </w:p>
          <w:p w14:paraId="1FB066A7" w14:textId="77777777" w:rsidR="00604E71" w:rsidRPr="00604E71" w:rsidRDefault="00604E71" w:rsidP="00604E71">
            <w:pPr>
              <w:rPr>
                <w:rFonts w:ascii="Cambria" w:hAnsi="Cambria"/>
                <w:sz w:val="23"/>
                <w:szCs w:val="23"/>
                <w:lang w:val="es-ES" w:eastAsia="en-US"/>
              </w:rPr>
            </w:pPr>
            <w:r w:rsidRPr="004524A5">
              <w:rPr>
                <w:lang w:val="es-ES"/>
              </w:rPr>
              <w:t xml:space="preserve">El médico debe ejercer la medicina de forma justa y equitativa, y prestar atención </w:t>
            </w:r>
            <w:r w:rsidRPr="003861E9">
              <w:rPr>
                <w:b/>
                <w:bCs/>
                <w:u w:val="single"/>
                <w:lang w:val="es-ES"/>
              </w:rPr>
              <w:t>en función de las necesidades de salud del paciente</w:t>
            </w:r>
          </w:p>
          <w:p w14:paraId="632646D1" w14:textId="14CDD698" w:rsidR="00604E71" w:rsidRPr="004524A5" w:rsidRDefault="00604E71" w:rsidP="00604E71">
            <w:pPr>
              <w:rPr>
                <w:lang w:val="es-ES"/>
              </w:rPr>
            </w:pPr>
            <w:r w:rsidRPr="004524A5">
              <w:rPr>
                <w:lang w:val="es-ES"/>
              </w:rPr>
              <w:t xml:space="preserve">sin </w:t>
            </w:r>
            <w:r w:rsidR="003861E9" w:rsidRPr="003861E9">
              <w:rPr>
                <w:b/>
                <w:bCs/>
                <w:u w:val="single"/>
                <w:lang w:val="es-ES"/>
              </w:rPr>
              <w:t>prejuicio</w:t>
            </w:r>
            <w:r w:rsidR="003861E9">
              <w:rPr>
                <w:lang w:val="es-ES"/>
              </w:rPr>
              <w:t xml:space="preserve"> o </w:t>
            </w:r>
            <w:r w:rsidRPr="004524A5">
              <w:rPr>
                <w:lang w:val="es-ES"/>
              </w:rPr>
              <w:t xml:space="preserve">discriminación injusta </w:t>
            </w:r>
            <w:r w:rsidRPr="003861E9">
              <w:rPr>
                <w:strike/>
                <w:lang w:val="es-ES"/>
              </w:rPr>
              <w:t>o prejuicio</w:t>
            </w:r>
            <w:r w:rsidRPr="004524A5">
              <w:rPr>
                <w:lang w:val="es-ES"/>
              </w:rPr>
              <w:t xml:space="preserve"> en función de la edad, enfermedad o discapacidad, credo, origen étnico, género, nacionalidad, afiliación política, raza, </w:t>
            </w:r>
            <w:r w:rsidRPr="004524A5">
              <w:rPr>
                <w:bCs/>
                <w:lang w:val="es-ES"/>
              </w:rPr>
              <w:t>cultura</w:t>
            </w:r>
            <w:r w:rsidRPr="004524A5">
              <w:rPr>
                <w:lang w:val="es-ES"/>
              </w:rPr>
              <w:t>, orientación sexual, posición social o cualquier otro factor.</w:t>
            </w:r>
          </w:p>
          <w:p w14:paraId="1FE9B089" w14:textId="4E77B1F7" w:rsidR="00604E71" w:rsidRPr="003861E9" w:rsidRDefault="00604E71" w:rsidP="00604E71">
            <w:pPr>
              <w:rPr>
                <w:rFonts w:ascii="Cambria" w:hAnsi="Cambria"/>
                <w:strike/>
                <w:sz w:val="23"/>
                <w:szCs w:val="23"/>
                <w:lang w:val="es-ES" w:eastAsia="en-US"/>
              </w:rPr>
            </w:pPr>
            <w:r w:rsidRPr="003861E9">
              <w:rPr>
                <w:strike/>
                <w:lang w:val="es-ES"/>
              </w:rPr>
              <w:t xml:space="preserve">Debe proporcionarse la atención en función de las necesidades </w:t>
            </w:r>
            <w:r w:rsidRPr="003861E9">
              <w:rPr>
                <w:bCs/>
                <w:strike/>
                <w:lang w:val="es-ES"/>
              </w:rPr>
              <w:t>de salud</w:t>
            </w:r>
            <w:r w:rsidRPr="003861E9">
              <w:rPr>
                <w:strike/>
                <w:lang w:val="es-ES"/>
              </w:rPr>
              <w:t xml:space="preserve"> del paciente</w:t>
            </w:r>
          </w:p>
          <w:p w14:paraId="0FA1F89F" w14:textId="7C224519" w:rsidR="00604E71" w:rsidRPr="001757B1" w:rsidRDefault="00604E71" w:rsidP="00604E71">
            <w:pPr>
              <w:rPr>
                <w:rFonts w:ascii="Cambria" w:hAnsi="Cambria"/>
                <w:sz w:val="23"/>
                <w:szCs w:val="23"/>
                <w:lang w:eastAsia="en-US"/>
              </w:rPr>
            </w:pPr>
            <w:r w:rsidRPr="001757B1">
              <w:rPr>
                <w:rFonts w:ascii="Cambria" w:hAnsi="Cambria"/>
                <w:sz w:val="23"/>
                <w:szCs w:val="23"/>
                <w:lang w:eastAsia="en-US"/>
              </w:rPr>
              <w:t xml:space="preserve"> </w:t>
            </w:r>
          </w:p>
          <w:p w14:paraId="7D3E8822" w14:textId="77777777" w:rsidR="00604E71" w:rsidRPr="00015CA2" w:rsidRDefault="00604E71" w:rsidP="003861E9">
            <w:pPr>
              <w:rPr>
                <w:rFonts w:ascii="Cambria" w:hAnsi="Cambria"/>
                <w:i/>
                <w:iCs/>
                <w:sz w:val="23"/>
                <w:szCs w:val="23"/>
                <w:lang w:eastAsia="en-US"/>
              </w:rPr>
            </w:pPr>
          </w:p>
        </w:tc>
        <w:tc>
          <w:tcPr>
            <w:tcW w:w="4015" w:type="dxa"/>
          </w:tcPr>
          <w:p w14:paraId="62F97A7C" w14:textId="77777777" w:rsidR="00604E71" w:rsidRPr="00A41F24" w:rsidRDefault="00604E71" w:rsidP="00604E71">
            <w:pPr>
              <w:rPr>
                <w:rFonts w:ascii="Cambria" w:hAnsi="Cambria"/>
                <w:sz w:val="23"/>
                <w:szCs w:val="23"/>
                <w:highlight w:val="green"/>
                <w:lang w:eastAsia="en-US"/>
              </w:rPr>
            </w:pPr>
          </w:p>
        </w:tc>
      </w:tr>
      <w:tr w:rsidR="00564C33" w:rsidRPr="00564C33" w14:paraId="72E31A94" w14:textId="77777777" w:rsidTr="001757B1">
        <w:tc>
          <w:tcPr>
            <w:tcW w:w="678" w:type="dxa"/>
            <w:shd w:val="clear" w:color="auto" w:fill="auto"/>
          </w:tcPr>
          <w:p w14:paraId="06F06BE5" w14:textId="32475498" w:rsidR="00564C33" w:rsidRPr="0087479C" w:rsidRDefault="00564C33" w:rsidP="00564C33">
            <w:pPr>
              <w:rPr>
                <w:rFonts w:ascii="Cambria" w:hAnsi="Cambria"/>
                <w:b/>
                <w:sz w:val="23"/>
                <w:szCs w:val="23"/>
                <w:lang w:eastAsia="en-US"/>
              </w:rPr>
            </w:pPr>
            <w:r>
              <w:rPr>
                <w:rFonts w:ascii="Cambria" w:hAnsi="Cambria"/>
                <w:b/>
                <w:sz w:val="23"/>
                <w:szCs w:val="23"/>
                <w:lang w:eastAsia="en-US"/>
              </w:rPr>
              <w:t>4</w:t>
            </w:r>
          </w:p>
        </w:tc>
        <w:tc>
          <w:tcPr>
            <w:tcW w:w="5580" w:type="dxa"/>
          </w:tcPr>
          <w:p w14:paraId="589A1B28" w14:textId="5B203F34" w:rsidR="00564C33" w:rsidRPr="003861E9" w:rsidRDefault="00564C33" w:rsidP="00564C33">
            <w:pPr>
              <w:rPr>
                <w:rFonts w:ascii="Cambria" w:hAnsi="Cambria"/>
                <w:sz w:val="23"/>
                <w:szCs w:val="23"/>
                <w:highlight w:val="yellow"/>
                <w:lang w:val="es-ES" w:eastAsia="en-US"/>
              </w:rPr>
            </w:pPr>
            <w:r w:rsidRPr="00C922FD">
              <w:rPr>
                <w:lang w:val="es-ES"/>
              </w:rPr>
              <w:t xml:space="preserve">Los médicos no deben permitir que su opinión profesional se vea influida por la expectativa de beneficiarse a sí mismos o a su institución. Deben </w:t>
            </w:r>
            <w:r w:rsidRPr="00C922FD">
              <w:rPr>
                <w:lang w:val="es-ES"/>
              </w:rPr>
              <w:lastRenderedPageBreak/>
              <w:t>reconocer y evitar</w:t>
            </w:r>
            <w:r>
              <w:rPr>
                <w:lang w:val="es-ES"/>
              </w:rPr>
              <w:t xml:space="preserve"> </w:t>
            </w:r>
            <w:r w:rsidRPr="00C922FD">
              <w:rPr>
                <w:bCs/>
                <w:lang w:val="es-ES"/>
              </w:rPr>
              <w:t>los conflictos de intereses reales o potenciales. Cuando dichos conflictos sean inevitables, deben declararse y gestionarse adecuadamente.</w:t>
            </w:r>
          </w:p>
        </w:tc>
        <w:tc>
          <w:tcPr>
            <w:tcW w:w="4005" w:type="dxa"/>
          </w:tcPr>
          <w:p w14:paraId="296CFB8A" w14:textId="758AAAF7" w:rsidR="00564C33" w:rsidRPr="00564C33" w:rsidRDefault="00564C33" w:rsidP="00564C33">
            <w:pPr>
              <w:rPr>
                <w:i/>
                <w:iCs/>
                <w:lang w:val="es-ES"/>
              </w:rPr>
            </w:pPr>
            <w:r w:rsidRPr="00564C33">
              <w:rPr>
                <w:i/>
                <w:iCs/>
                <w:lang w:val="es-ES"/>
              </w:rPr>
              <w:lastRenderedPageBreak/>
              <w:t>Antiguo para. 6</w:t>
            </w:r>
          </w:p>
          <w:p w14:paraId="2B10B5AF" w14:textId="136F21B6" w:rsidR="00564C33" w:rsidRPr="00564C33" w:rsidRDefault="00564C33" w:rsidP="00564C33">
            <w:pPr>
              <w:rPr>
                <w:rFonts w:ascii="Cambria" w:hAnsi="Cambria"/>
                <w:i/>
                <w:iCs/>
                <w:sz w:val="23"/>
                <w:szCs w:val="23"/>
                <w:lang w:val="es-ES" w:eastAsia="en-US"/>
              </w:rPr>
            </w:pPr>
            <w:r w:rsidRPr="004524A5">
              <w:rPr>
                <w:lang w:val="es-ES"/>
              </w:rPr>
              <w:t xml:space="preserve">El médico debe esforzarse por utilizar los recursos sanitarios de la manera </w:t>
            </w:r>
            <w:r w:rsidRPr="004524A5">
              <w:rPr>
                <w:lang w:val="es-ES"/>
              </w:rPr>
              <w:lastRenderedPageBreak/>
              <w:t>que beneficie óptimamente al paciente, mientras sean consistentes con la administración justa</w:t>
            </w:r>
            <w:r w:rsidRPr="004524A5">
              <w:rPr>
                <w:u w:val="single"/>
                <w:lang w:val="es-ES"/>
              </w:rPr>
              <w:t>,</w:t>
            </w:r>
            <w:r w:rsidRPr="004524A5">
              <w:rPr>
                <w:lang w:val="es-ES"/>
              </w:rPr>
              <w:t xml:space="preserve"> equitativa y prudente de los recursos compartidos que se le confían.</w:t>
            </w:r>
          </w:p>
        </w:tc>
        <w:tc>
          <w:tcPr>
            <w:tcW w:w="4015" w:type="dxa"/>
          </w:tcPr>
          <w:p w14:paraId="443B345C" w14:textId="77777777" w:rsidR="00564C33" w:rsidRPr="00564C33" w:rsidRDefault="00564C33" w:rsidP="00564C33">
            <w:pPr>
              <w:rPr>
                <w:rFonts w:ascii="Cambria" w:hAnsi="Cambria"/>
                <w:sz w:val="23"/>
                <w:szCs w:val="23"/>
                <w:lang w:val="es-ES" w:eastAsia="en-US"/>
              </w:rPr>
            </w:pPr>
          </w:p>
          <w:p w14:paraId="3B16C07C" w14:textId="27F6DAF8" w:rsidR="00564C33" w:rsidRPr="00564C33" w:rsidRDefault="00564C33" w:rsidP="00564C33">
            <w:pPr>
              <w:rPr>
                <w:rFonts w:ascii="Cambria" w:hAnsi="Cambria"/>
                <w:sz w:val="23"/>
                <w:szCs w:val="23"/>
                <w:lang w:val="es-ES" w:eastAsia="en-US"/>
              </w:rPr>
            </w:pPr>
          </w:p>
        </w:tc>
      </w:tr>
      <w:tr w:rsidR="00564C33" w:rsidRPr="00564C33" w14:paraId="52404DB5" w14:textId="77777777" w:rsidTr="001757B1">
        <w:tc>
          <w:tcPr>
            <w:tcW w:w="678" w:type="dxa"/>
            <w:shd w:val="clear" w:color="auto" w:fill="auto"/>
          </w:tcPr>
          <w:p w14:paraId="0D7F8F30" w14:textId="72C1FE40" w:rsidR="00564C33" w:rsidRPr="0087479C" w:rsidRDefault="00564C33" w:rsidP="00564C33">
            <w:pPr>
              <w:rPr>
                <w:rFonts w:ascii="Cambria" w:hAnsi="Cambria"/>
                <w:b/>
                <w:sz w:val="23"/>
                <w:szCs w:val="23"/>
                <w:lang w:eastAsia="en-US"/>
              </w:rPr>
            </w:pPr>
            <w:r>
              <w:rPr>
                <w:rFonts w:ascii="Cambria" w:hAnsi="Cambria"/>
                <w:b/>
                <w:sz w:val="23"/>
                <w:szCs w:val="23"/>
                <w:lang w:eastAsia="en-US"/>
              </w:rPr>
              <w:t>5</w:t>
            </w:r>
          </w:p>
        </w:tc>
        <w:tc>
          <w:tcPr>
            <w:tcW w:w="5580" w:type="dxa"/>
          </w:tcPr>
          <w:p w14:paraId="1E88BA8C" w14:textId="77777777" w:rsidR="00564C33" w:rsidRPr="004524A5" w:rsidRDefault="00564C33" w:rsidP="00564C33">
            <w:pPr>
              <w:rPr>
                <w:lang w:val="es-ES"/>
              </w:rPr>
            </w:pPr>
            <w:r w:rsidRPr="004524A5">
              <w:rPr>
                <w:lang w:val="es-ES"/>
              </w:rPr>
              <w:t xml:space="preserve">‬El médico debe ejercer la medicina de forma justa y equitativa, y prestar atención sin discriminación injusta o prejuicio en función de la edad, enfermedad o discapacidad, credo, origen étnico, género, nacionalidad, afiliación política, raza, </w:t>
            </w:r>
            <w:r w:rsidRPr="004524A5">
              <w:rPr>
                <w:bCs/>
                <w:lang w:val="es-ES"/>
              </w:rPr>
              <w:t>cultura</w:t>
            </w:r>
            <w:r w:rsidRPr="004524A5">
              <w:rPr>
                <w:lang w:val="es-ES"/>
              </w:rPr>
              <w:t>, orientación sexual, posición social o cualquier otro factor.</w:t>
            </w:r>
          </w:p>
          <w:p w14:paraId="7E694F9E" w14:textId="77777777" w:rsidR="00564C33" w:rsidRPr="004524A5" w:rsidRDefault="00564C33" w:rsidP="00564C33">
            <w:pPr>
              <w:rPr>
                <w:lang w:val="es-ES"/>
              </w:rPr>
            </w:pPr>
            <w:r w:rsidRPr="004524A5">
              <w:rPr>
                <w:lang w:val="es-ES"/>
              </w:rPr>
              <w:t xml:space="preserve">Debe proporcionarse la atención en función de las necesidades </w:t>
            </w:r>
            <w:r w:rsidRPr="004524A5">
              <w:rPr>
                <w:bCs/>
                <w:lang w:val="es-ES"/>
              </w:rPr>
              <w:t>de salud</w:t>
            </w:r>
            <w:r w:rsidRPr="004524A5">
              <w:rPr>
                <w:lang w:val="es-ES"/>
              </w:rPr>
              <w:t xml:space="preserve"> del paciente.</w:t>
            </w:r>
          </w:p>
          <w:p w14:paraId="5C9176F4" w14:textId="77777777" w:rsidR="00564C33" w:rsidRPr="00564C33" w:rsidRDefault="00564C33" w:rsidP="00564C33">
            <w:pPr>
              <w:rPr>
                <w:rFonts w:ascii="Cambria" w:hAnsi="Cambria"/>
                <w:sz w:val="23"/>
                <w:szCs w:val="23"/>
                <w:lang w:val="es-ES"/>
              </w:rPr>
            </w:pPr>
          </w:p>
        </w:tc>
        <w:tc>
          <w:tcPr>
            <w:tcW w:w="4005" w:type="dxa"/>
          </w:tcPr>
          <w:p w14:paraId="3BE15929" w14:textId="67B5EE51" w:rsidR="00564C33" w:rsidRPr="00564C33" w:rsidRDefault="00564C33" w:rsidP="00564C33">
            <w:pPr>
              <w:rPr>
                <w:i/>
                <w:iCs/>
                <w:lang w:val="es-ES"/>
              </w:rPr>
            </w:pPr>
            <w:r w:rsidRPr="00564C33">
              <w:rPr>
                <w:i/>
                <w:iCs/>
                <w:lang w:val="es-ES"/>
              </w:rPr>
              <w:t>Antiguo para. 3</w:t>
            </w:r>
          </w:p>
          <w:p w14:paraId="538D5810" w14:textId="27748364" w:rsidR="00564C33" w:rsidRPr="00564C33" w:rsidRDefault="00564C33" w:rsidP="00564C33">
            <w:pPr>
              <w:rPr>
                <w:rFonts w:ascii="Cambria" w:hAnsi="Cambria"/>
                <w:i/>
                <w:iCs/>
                <w:sz w:val="23"/>
                <w:szCs w:val="23"/>
                <w:lang w:val="es-ES"/>
              </w:rPr>
            </w:pPr>
            <w:r w:rsidRPr="00C922FD">
              <w:rPr>
                <w:lang w:val="es-ES"/>
              </w:rPr>
              <w:t xml:space="preserve">El médico debe ejercer con conciencia, honestidad, integridad </w:t>
            </w:r>
            <w:r w:rsidRPr="00C922FD">
              <w:rPr>
                <w:bCs/>
                <w:lang w:val="es-ES"/>
              </w:rPr>
              <w:t>y responsabilidad,</w:t>
            </w:r>
            <w:r w:rsidRPr="00C922FD">
              <w:rPr>
                <w:lang w:val="es-ES"/>
              </w:rPr>
              <w:t xml:space="preserve"> y siempre aplicar su opinión profesional independiente y mantener el más alto nivel de conducta profesional. </w:t>
            </w:r>
          </w:p>
        </w:tc>
        <w:tc>
          <w:tcPr>
            <w:tcW w:w="4015" w:type="dxa"/>
          </w:tcPr>
          <w:p w14:paraId="70784D74" w14:textId="77777777" w:rsidR="00564C33" w:rsidRPr="00564C33" w:rsidRDefault="00564C33" w:rsidP="00564C33">
            <w:pPr>
              <w:rPr>
                <w:rFonts w:ascii="Cambria" w:hAnsi="Cambria"/>
                <w:sz w:val="23"/>
                <w:szCs w:val="23"/>
                <w:lang w:val="es-ES"/>
              </w:rPr>
            </w:pPr>
          </w:p>
        </w:tc>
      </w:tr>
      <w:tr w:rsidR="00564C33" w:rsidRPr="00564C33" w14:paraId="3C5BA2BA" w14:textId="744C83F4" w:rsidTr="001757B1">
        <w:tc>
          <w:tcPr>
            <w:tcW w:w="678" w:type="dxa"/>
            <w:shd w:val="clear" w:color="auto" w:fill="auto"/>
          </w:tcPr>
          <w:p w14:paraId="512D612F" w14:textId="06692673" w:rsidR="00564C33" w:rsidRPr="0087479C" w:rsidRDefault="00564C33" w:rsidP="00564C33">
            <w:pPr>
              <w:rPr>
                <w:rFonts w:ascii="Cambria" w:hAnsi="Cambria"/>
                <w:b/>
                <w:sz w:val="23"/>
                <w:szCs w:val="23"/>
                <w:lang w:eastAsia="en-US"/>
              </w:rPr>
            </w:pPr>
            <w:r>
              <w:rPr>
                <w:rFonts w:ascii="Cambria" w:hAnsi="Cambria"/>
                <w:b/>
                <w:sz w:val="23"/>
                <w:szCs w:val="23"/>
                <w:lang w:eastAsia="en-US"/>
              </w:rPr>
              <w:t>6</w:t>
            </w:r>
          </w:p>
        </w:tc>
        <w:tc>
          <w:tcPr>
            <w:tcW w:w="5580" w:type="dxa"/>
          </w:tcPr>
          <w:p w14:paraId="4B6D54D1" w14:textId="15C89D63" w:rsidR="00564C33" w:rsidRPr="00564C33" w:rsidRDefault="00564C33" w:rsidP="00564C33">
            <w:pPr>
              <w:rPr>
                <w:rFonts w:ascii="Cambria" w:hAnsi="Cambria"/>
                <w:iCs/>
                <w:sz w:val="23"/>
                <w:szCs w:val="23"/>
                <w:lang w:val="es-ES" w:eastAsia="en-US"/>
              </w:rPr>
            </w:pPr>
            <w:r w:rsidRPr="004524A5">
              <w:rPr>
                <w:lang w:val="es-ES"/>
              </w:rPr>
              <w:t>El médico debe esforzarse por utilizar los recursos sanitarios de la manera que beneficie óptimamente al paciente, mientras sean consistentes con la administración justa</w:t>
            </w:r>
            <w:r w:rsidRPr="004524A5">
              <w:rPr>
                <w:u w:val="single"/>
                <w:lang w:val="es-ES"/>
              </w:rPr>
              <w:t>,</w:t>
            </w:r>
            <w:r w:rsidRPr="004524A5">
              <w:rPr>
                <w:lang w:val="es-ES"/>
              </w:rPr>
              <w:t xml:space="preserve"> equitativa y prudente de los recursos compartidos que se le confían.</w:t>
            </w:r>
          </w:p>
        </w:tc>
        <w:tc>
          <w:tcPr>
            <w:tcW w:w="4005" w:type="dxa"/>
          </w:tcPr>
          <w:p w14:paraId="7EE7C4F1" w14:textId="7ED6FB53" w:rsidR="00564C33" w:rsidRPr="00B86EB4" w:rsidRDefault="00564C33" w:rsidP="00564C33">
            <w:pPr>
              <w:rPr>
                <w:i/>
                <w:iCs/>
                <w:lang w:val="es-ES"/>
              </w:rPr>
            </w:pPr>
            <w:r w:rsidRPr="00B86EB4">
              <w:rPr>
                <w:i/>
                <w:iCs/>
                <w:lang w:val="es-ES"/>
              </w:rPr>
              <w:t>Antiguo para. 4</w:t>
            </w:r>
          </w:p>
          <w:p w14:paraId="3240E5EC" w14:textId="3B81D57C" w:rsidR="00564C33" w:rsidRPr="00564C33" w:rsidRDefault="00564C33" w:rsidP="00564C33">
            <w:pPr>
              <w:rPr>
                <w:rFonts w:ascii="Cambria" w:hAnsi="Cambria"/>
                <w:iCs/>
                <w:sz w:val="23"/>
                <w:szCs w:val="23"/>
                <w:lang w:val="es-ES" w:eastAsia="en-US"/>
              </w:rPr>
            </w:pPr>
            <w:r w:rsidRPr="00C922FD">
              <w:rPr>
                <w:lang w:val="es-ES"/>
              </w:rPr>
              <w:t>Los médicos no deben permitir que su opinión profesional se vea influida por la expectativa de beneficiarse a sí mismos o a su institución. Deben reconocer y evitar</w:t>
            </w:r>
            <w:r>
              <w:rPr>
                <w:lang w:val="es-ES"/>
              </w:rPr>
              <w:t xml:space="preserve"> </w:t>
            </w:r>
            <w:r w:rsidRPr="00C922FD">
              <w:rPr>
                <w:bCs/>
                <w:lang w:val="es-ES"/>
              </w:rPr>
              <w:t>los conflictos de intereses reales o potenciales. Cuando dichos conflictos sean inevitables, deben declararse y gestionarse adecuadamente.</w:t>
            </w:r>
          </w:p>
        </w:tc>
        <w:tc>
          <w:tcPr>
            <w:tcW w:w="4015" w:type="dxa"/>
          </w:tcPr>
          <w:p w14:paraId="366F2705" w14:textId="77777777" w:rsidR="00564C33" w:rsidRPr="00564C33" w:rsidRDefault="00564C33" w:rsidP="00564C33">
            <w:pPr>
              <w:rPr>
                <w:rFonts w:ascii="Cambria" w:hAnsi="Cambria"/>
                <w:iCs/>
                <w:sz w:val="23"/>
                <w:szCs w:val="23"/>
                <w:lang w:val="es-ES" w:eastAsia="en-US"/>
              </w:rPr>
            </w:pPr>
          </w:p>
        </w:tc>
      </w:tr>
      <w:tr w:rsidR="00B86EB4" w:rsidRPr="00B86EB4" w14:paraId="0CADDB7A" w14:textId="6138BC90" w:rsidTr="001757B1">
        <w:tc>
          <w:tcPr>
            <w:tcW w:w="678" w:type="dxa"/>
            <w:shd w:val="clear" w:color="auto" w:fill="auto"/>
          </w:tcPr>
          <w:p w14:paraId="227E9A61" w14:textId="6B6908A2" w:rsidR="00B86EB4" w:rsidRPr="0087479C" w:rsidRDefault="00B86EB4" w:rsidP="00B86EB4">
            <w:pPr>
              <w:rPr>
                <w:rFonts w:ascii="Cambria" w:hAnsi="Cambria"/>
                <w:b/>
                <w:sz w:val="23"/>
                <w:szCs w:val="23"/>
                <w:lang w:eastAsia="en-US"/>
              </w:rPr>
            </w:pPr>
            <w:r>
              <w:rPr>
                <w:rFonts w:ascii="Cambria" w:hAnsi="Cambria"/>
                <w:b/>
                <w:sz w:val="23"/>
                <w:szCs w:val="23"/>
                <w:lang w:eastAsia="en-US"/>
              </w:rPr>
              <w:t>7</w:t>
            </w:r>
          </w:p>
        </w:tc>
        <w:tc>
          <w:tcPr>
            <w:tcW w:w="5580" w:type="dxa"/>
          </w:tcPr>
          <w:p w14:paraId="381EB260" w14:textId="0DB28520" w:rsidR="00B86EB4" w:rsidRPr="00B86EB4" w:rsidRDefault="00B86EB4" w:rsidP="00B86EB4">
            <w:pPr>
              <w:rPr>
                <w:rFonts w:ascii="Cambria" w:hAnsi="Cambria"/>
                <w:sz w:val="23"/>
                <w:szCs w:val="23"/>
                <w:lang w:val="es-ES"/>
              </w:rPr>
            </w:pPr>
            <w:r w:rsidRPr="004524A5">
              <w:rPr>
                <w:lang w:val="es-ES"/>
              </w:rPr>
              <w:t xml:space="preserve">El médico debe esforzarse por utilizar los recursos sanitarios de la manera que beneficie óptimamente al </w:t>
            </w:r>
            <w:r w:rsidRPr="004524A5">
              <w:rPr>
                <w:lang w:val="es-ES"/>
              </w:rPr>
              <w:lastRenderedPageBreak/>
              <w:t>paciente, mientras sean consistentes con la administración justa</w:t>
            </w:r>
            <w:r w:rsidRPr="004524A5">
              <w:rPr>
                <w:u w:val="single"/>
                <w:lang w:val="es-ES"/>
              </w:rPr>
              <w:t>,</w:t>
            </w:r>
            <w:r w:rsidRPr="004524A5">
              <w:rPr>
                <w:lang w:val="es-ES"/>
              </w:rPr>
              <w:t xml:space="preserve"> equitativa y prudente de los recursos compartidos que se le confían.</w:t>
            </w:r>
          </w:p>
        </w:tc>
        <w:tc>
          <w:tcPr>
            <w:tcW w:w="4005" w:type="dxa"/>
          </w:tcPr>
          <w:p w14:paraId="7B1E5A5C" w14:textId="28882B55" w:rsidR="00B86EB4" w:rsidRPr="00B86EB4" w:rsidRDefault="00B86EB4" w:rsidP="00B86EB4">
            <w:pPr>
              <w:rPr>
                <w:i/>
                <w:iCs/>
                <w:lang w:val="es-ES"/>
              </w:rPr>
            </w:pPr>
            <w:r w:rsidRPr="00B86EB4">
              <w:rPr>
                <w:i/>
                <w:iCs/>
                <w:lang w:val="es-ES"/>
              </w:rPr>
              <w:lastRenderedPageBreak/>
              <w:t>Antiguo para. 8</w:t>
            </w:r>
          </w:p>
          <w:p w14:paraId="5BB34E22" w14:textId="4FF4BDB3" w:rsidR="00B86EB4" w:rsidRPr="00B86EB4" w:rsidRDefault="00B86EB4" w:rsidP="00B86EB4">
            <w:pPr>
              <w:rPr>
                <w:rFonts w:ascii="Cambria" w:hAnsi="Cambria"/>
                <w:sz w:val="23"/>
                <w:szCs w:val="23"/>
                <w:lang w:val="es-ES"/>
              </w:rPr>
            </w:pPr>
            <w:r w:rsidRPr="004524A5">
              <w:rPr>
                <w:lang w:val="es-ES"/>
              </w:rPr>
              <w:lastRenderedPageBreak/>
              <w:t xml:space="preserve">Los médicos deben asumir la responsabilidad de sus decisiones médicas y no deben alterar las opiniones médicas profesionales sólidas sobre la base de instrucciones de personas que no son médicos. </w:t>
            </w:r>
            <w:r w:rsidRPr="004524A5">
              <w:rPr>
                <w:lang w:val="es-ES"/>
              </w:rPr>
              <w:br/>
            </w:r>
          </w:p>
        </w:tc>
        <w:tc>
          <w:tcPr>
            <w:tcW w:w="4015" w:type="dxa"/>
          </w:tcPr>
          <w:p w14:paraId="58A6C0AB" w14:textId="7F33ECA4" w:rsidR="00B86EB4" w:rsidRPr="00B86EB4" w:rsidRDefault="00B86EB4" w:rsidP="00B86EB4">
            <w:pPr>
              <w:rPr>
                <w:rFonts w:ascii="Cambria" w:hAnsi="Cambria"/>
                <w:sz w:val="23"/>
                <w:szCs w:val="23"/>
                <w:lang w:val="es-ES"/>
              </w:rPr>
            </w:pPr>
          </w:p>
        </w:tc>
      </w:tr>
      <w:tr w:rsidR="00B86EB4" w:rsidRPr="00B86EB4" w14:paraId="4B9AAB3F" w14:textId="77777777" w:rsidTr="001757B1">
        <w:tc>
          <w:tcPr>
            <w:tcW w:w="678" w:type="dxa"/>
            <w:shd w:val="clear" w:color="auto" w:fill="auto"/>
          </w:tcPr>
          <w:p w14:paraId="4605C9DC" w14:textId="77777777" w:rsidR="00B86EB4" w:rsidRPr="0087479C" w:rsidRDefault="00B86EB4" w:rsidP="00B86EB4">
            <w:pPr>
              <w:rPr>
                <w:rFonts w:ascii="Cambria" w:hAnsi="Cambria"/>
                <w:b/>
                <w:sz w:val="23"/>
                <w:szCs w:val="23"/>
                <w:lang w:eastAsia="en-US"/>
              </w:rPr>
            </w:pPr>
            <w:r w:rsidRPr="0087479C">
              <w:rPr>
                <w:rFonts w:ascii="Cambria" w:hAnsi="Cambria"/>
                <w:b/>
                <w:sz w:val="23"/>
                <w:szCs w:val="23"/>
                <w:lang w:eastAsia="en-US"/>
              </w:rPr>
              <w:t>8</w:t>
            </w:r>
          </w:p>
        </w:tc>
        <w:tc>
          <w:tcPr>
            <w:tcW w:w="5580" w:type="dxa"/>
          </w:tcPr>
          <w:p w14:paraId="00ECAFAF" w14:textId="22F7489F" w:rsidR="00B86EB4" w:rsidRPr="00B86EB4" w:rsidRDefault="00B86EB4" w:rsidP="00B86EB4">
            <w:pPr>
              <w:rPr>
                <w:rFonts w:ascii="Cambria" w:hAnsi="Cambria"/>
                <w:iCs/>
                <w:sz w:val="23"/>
                <w:szCs w:val="23"/>
                <w:highlight w:val="yellow"/>
                <w:lang w:val="es-ES" w:eastAsia="en-US"/>
              </w:rPr>
            </w:pPr>
            <w:r w:rsidRPr="004524A5">
              <w:rPr>
                <w:lang w:val="es-ES"/>
              </w:rPr>
              <w:t xml:space="preserve">Los médicos deben asumir la responsabilidad de sus decisiones médicas y no deben alterar las opiniones médicas profesionales sólidas sobre la base de instrucciones de personas que no son médicos. </w:t>
            </w:r>
            <w:r w:rsidRPr="004524A5">
              <w:rPr>
                <w:lang w:val="es-ES"/>
              </w:rPr>
              <w:br/>
            </w:r>
          </w:p>
        </w:tc>
        <w:tc>
          <w:tcPr>
            <w:tcW w:w="4005" w:type="dxa"/>
          </w:tcPr>
          <w:p w14:paraId="6604B492" w14:textId="4329B5BE" w:rsidR="00B86EB4" w:rsidRPr="00B86EB4" w:rsidRDefault="00B86EB4" w:rsidP="00B86EB4">
            <w:pPr>
              <w:rPr>
                <w:i/>
                <w:iCs/>
                <w:lang w:val="es-ES"/>
              </w:rPr>
            </w:pPr>
            <w:r w:rsidRPr="00B86EB4">
              <w:rPr>
                <w:i/>
                <w:iCs/>
                <w:lang w:val="es-ES"/>
              </w:rPr>
              <w:t>Antiguo para. 9</w:t>
            </w:r>
          </w:p>
          <w:p w14:paraId="1EFBFF40" w14:textId="447C0CD2" w:rsidR="00B86EB4" w:rsidRPr="00453EC8" w:rsidRDefault="00B86EB4" w:rsidP="00B86EB4">
            <w:pPr>
              <w:rPr>
                <w:lang w:val="es-ES"/>
              </w:rPr>
            </w:pPr>
            <w:r w:rsidRPr="00453EC8">
              <w:rPr>
                <w:lang w:val="es-ES"/>
              </w:rPr>
              <w:t xml:space="preserve">Cuando sea médicamente necesario, el médico debe </w:t>
            </w:r>
            <w:r w:rsidRPr="00453EC8">
              <w:rPr>
                <w:bCs/>
                <w:lang w:val="es-ES"/>
              </w:rPr>
              <w:t>colaborar</w:t>
            </w:r>
            <w:r w:rsidRPr="00453EC8">
              <w:rPr>
                <w:lang w:val="es-ES"/>
              </w:rPr>
              <w:t xml:space="preserve"> con otros médicos y profesionales de la salud que estén involucrados en el cuidado del paciente o que estén cualificados para evaluar o recomendar opciones de tratamiento. Esta comunicación debe respetar la confidencialidad del paciente y limitarse a la información necesaria. </w:t>
            </w:r>
          </w:p>
          <w:p w14:paraId="131C8DFD" w14:textId="6D2E81F4" w:rsidR="00B86EB4" w:rsidRPr="00B86EB4" w:rsidRDefault="00B86EB4" w:rsidP="00B86EB4">
            <w:pPr>
              <w:rPr>
                <w:rFonts w:ascii="Cambria" w:hAnsi="Cambria"/>
                <w:iCs/>
                <w:sz w:val="23"/>
                <w:szCs w:val="23"/>
                <w:lang w:val="es-ES" w:eastAsia="en-US"/>
              </w:rPr>
            </w:pPr>
          </w:p>
        </w:tc>
        <w:tc>
          <w:tcPr>
            <w:tcW w:w="4015" w:type="dxa"/>
          </w:tcPr>
          <w:p w14:paraId="497FEC57" w14:textId="48D93A8C" w:rsidR="00B86EB4" w:rsidRPr="00B86EB4" w:rsidRDefault="00B86EB4" w:rsidP="00B86EB4">
            <w:pPr>
              <w:rPr>
                <w:rFonts w:ascii="Cambria" w:hAnsi="Cambria"/>
                <w:iCs/>
                <w:sz w:val="23"/>
                <w:szCs w:val="23"/>
                <w:lang w:val="es-ES" w:eastAsia="en-US"/>
              </w:rPr>
            </w:pPr>
          </w:p>
        </w:tc>
      </w:tr>
      <w:tr w:rsidR="004F23C4" w:rsidRPr="004F23C4" w14:paraId="3B2A9429" w14:textId="77777777" w:rsidTr="001757B1">
        <w:tc>
          <w:tcPr>
            <w:tcW w:w="678" w:type="dxa"/>
            <w:shd w:val="clear" w:color="auto" w:fill="auto"/>
          </w:tcPr>
          <w:p w14:paraId="07A865C2" w14:textId="77777777" w:rsidR="004F23C4" w:rsidRPr="0087479C" w:rsidRDefault="004F23C4" w:rsidP="004F23C4">
            <w:pPr>
              <w:rPr>
                <w:rFonts w:ascii="Cambria" w:hAnsi="Cambria"/>
                <w:b/>
                <w:sz w:val="23"/>
                <w:szCs w:val="23"/>
                <w:lang w:eastAsia="en-US"/>
              </w:rPr>
            </w:pPr>
            <w:r w:rsidRPr="0087479C">
              <w:rPr>
                <w:rFonts w:ascii="Cambria" w:hAnsi="Cambria"/>
                <w:b/>
                <w:sz w:val="23"/>
                <w:szCs w:val="23"/>
                <w:lang w:eastAsia="en-US"/>
              </w:rPr>
              <w:t>9</w:t>
            </w:r>
          </w:p>
        </w:tc>
        <w:tc>
          <w:tcPr>
            <w:tcW w:w="5580" w:type="dxa"/>
          </w:tcPr>
          <w:p w14:paraId="422D8FDC" w14:textId="77777777" w:rsidR="004F23C4" w:rsidRPr="00453EC8" w:rsidRDefault="004F23C4" w:rsidP="004F23C4">
            <w:pPr>
              <w:rPr>
                <w:lang w:val="es-ES"/>
              </w:rPr>
            </w:pPr>
            <w:r w:rsidRPr="00453EC8">
              <w:rPr>
                <w:lang w:val="es-ES"/>
              </w:rPr>
              <w:t xml:space="preserve">Cuando sea médicamente necesario, el médico debe </w:t>
            </w:r>
            <w:r w:rsidRPr="00453EC8">
              <w:rPr>
                <w:bCs/>
                <w:lang w:val="es-ES"/>
              </w:rPr>
              <w:t>colaborar</w:t>
            </w:r>
            <w:r w:rsidRPr="00453EC8">
              <w:rPr>
                <w:lang w:val="es-ES"/>
              </w:rPr>
              <w:t xml:space="preserve"> con otros médicos y profesionales de la salud que estén involucrados en el cuidado del paciente o que estén cualificados para evaluar o recomendar opciones de tratamiento. Esta comunicación debe respetar la confidencialidad del paciente y limitarse a la información necesaria. </w:t>
            </w:r>
          </w:p>
          <w:p w14:paraId="5E4FF5B5" w14:textId="77777777" w:rsidR="004F23C4" w:rsidRPr="004F23C4" w:rsidRDefault="004F23C4" w:rsidP="004F23C4">
            <w:pPr>
              <w:rPr>
                <w:rFonts w:ascii="Cambria" w:hAnsi="Cambria"/>
                <w:sz w:val="23"/>
                <w:szCs w:val="23"/>
                <w:lang w:val="es-ES" w:eastAsia="en-US"/>
              </w:rPr>
            </w:pPr>
          </w:p>
        </w:tc>
        <w:tc>
          <w:tcPr>
            <w:tcW w:w="4005" w:type="dxa"/>
          </w:tcPr>
          <w:p w14:paraId="6B273B05" w14:textId="77777777" w:rsidR="004F23C4" w:rsidRPr="004F23C4" w:rsidRDefault="004F23C4" w:rsidP="004F23C4">
            <w:pPr>
              <w:rPr>
                <w:i/>
                <w:iCs/>
                <w:lang w:val="es-ES"/>
              </w:rPr>
            </w:pPr>
            <w:r w:rsidRPr="004F23C4">
              <w:rPr>
                <w:i/>
                <w:iCs/>
                <w:lang w:val="es-ES"/>
              </w:rPr>
              <w:t>Antiguo para. 7</w:t>
            </w:r>
          </w:p>
          <w:p w14:paraId="3C92017D" w14:textId="262EC423" w:rsidR="004F23C4" w:rsidRPr="004F23C4" w:rsidRDefault="004F23C4" w:rsidP="004F23C4">
            <w:pPr>
              <w:rPr>
                <w:rFonts w:ascii="Cambria" w:hAnsi="Cambria"/>
                <w:sz w:val="23"/>
                <w:szCs w:val="23"/>
                <w:lang w:val="es-ES" w:eastAsia="en-US"/>
              </w:rPr>
            </w:pPr>
            <w:r w:rsidRPr="004524A5">
              <w:rPr>
                <w:lang w:val="es-ES"/>
              </w:rPr>
              <w:t>Cuando proporcione una certificación profesional, el médico solo debe certificar lo que ha verificado personalmente.</w:t>
            </w:r>
          </w:p>
        </w:tc>
        <w:tc>
          <w:tcPr>
            <w:tcW w:w="4015" w:type="dxa"/>
          </w:tcPr>
          <w:p w14:paraId="484FDEFE" w14:textId="77777777" w:rsidR="004F23C4" w:rsidRPr="004F23C4" w:rsidRDefault="004F23C4" w:rsidP="004F23C4">
            <w:pPr>
              <w:rPr>
                <w:rFonts w:ascii="Cambria" w:hAnsi="Cambria"/>
                <w:sz w:val="23"/>
                <w:szCs w:val="23"/>
                <w:lang w:val="es-ES" w:eastAsia="en-US"/>
              </w:rPr>
            </w:pPr>
          </w:p>
        </w:tc>
      </w:tr>
      <w:tr w:rsidR="0004427F" w:rsidRPr="0087479C" w14:paraId="58FEEC02" w14:textId="68ADABF8" w:rsidTr="001757B1">
        <w:tc>
          <w:tcPr>
            <w:tcW w:w="678" w:type="dxa"/>
            <w:shd w:val="clear" w:color="auto" w:fill="auto"/>
          </w:tcPr>
          <w:p w14:paraId="094D8101" w14:textId="54570455" w:rsidR="0004427F" w:rsidRPr="0087479C" w:rsidRDefault="0004427F" w:rsidP="0004427F">
            <w:pPr>
              <w:rPr>
                <w:rFonts w:ascii="Cambria" w:hAnsi="Cambria"/>
                <w:b/>
                <w:sz w:val="23"/>
                <w:szCs w:val="23"/>
                <w:lang w:eastAsia="en-US"/>
              </w:rPr>
            </w:pPr>
            <w:r>
              <w:rPr>
                <w:rFonts w:ascii="Cambria" w:hAnsi="Cambria"/>
                <w:b/>
                <w:sz w:val="23"/>
                <w:szCs w:val="23"/>
                <w:lang w:eastAsia="en-US"/>
              </w:rPr>
              <w:lastRenderedPageBreak/>
              <w:t>10</w:t>
            </w:r>
          </w:p>
        </w:tc>
        <w:tc>
          <w:tcPr>
            <w:tcW w:w="5580" w:type="dxa"/>
          </w:tcPr>
          <w:p w14:paraId="0F576F6C" w14:textId="77777777" w:rsidR="0004427F" w:rsidRPr="00453EC8" w:rsidRDefault="0004427F" w:rsidP="0004427F">
            <w:pPr>
              <w:rPr>
                <w:lang w:val="es-ES"/>
              </w:rPr>
            </w:pPr>
            <w:r w:rsidRPr="00453EC8">
              <w:rPr>
                <w:lang w:val="es-ES"/>
              </w:rPr>
              <w:t xml:space="preserve">Los médicos </w:t>
            </w:r>
            <w:r w:rsidRPr="00453EC8">
              <w:rPr>
                <w:bCs/>
                <w:lang w:val="es-ES"/>
              </w:rPr>
              <w:t>deben</w:t>
            </w:r>
            <w:r w:rsidRPr="00453EC8">
              <w:rPr>
                <w:lang w:val="es-ES"/>
              </w:rPr>
              <w:t xml:space="preserve"> ofrecer ayuda en las emergencias médicas, considerando su propia seguridad y competencia, y la disponibilidad de otras opciones </w:t>
            </w:r>
            <w:r w:rsidRPr="00453EC8">
              <w:rPr>
                <w:bCs/>
                <w:lang w:val="es-ES"/>
              </w:rPr>
              <w:t>viables</w:t>
            </w:r>
            <w:r w:rsidRPr="00453EC8">
              <w:rPr>
                <w:lang w:val="es-ES"/>
              </w:rPr>
              <w:t xml:space="preserve"> de atención.</w:t>
            </w:r>
          </w:p>
          <w:p w14:paraId="4CC5BD60" w14:textId="77777777" w:rsidR="0004427F" w:rsidRPr="0004427F" w:rsidRDefault="0004427F" w:rsidP="0004427F">
            <w:pPr>
              <w:rPr>
                <w:rFonts w:ascii="Cambria" w:hAnsi="Cambria"/>
                <w:sz w:val="23"/>
                <w:szCs w:val="23"/>
                <w:lang w:val="es-ES" w:eastAsia="en-US"/>
              </w:rPr>
            </w:pPr>
          </w:p>
        </w:tc>
        <w:tc>
          <w:tcPr>
            <w:tcW w:w="4005" w:type="dxa"/>
          </w:tcPr>
          <w:p w14:paraId="27FF1677" w14:textId="4E3E63D5" w:rsidR="0004427F" w:rsidRPr="0004427F" w:rsidRDefault="0004427F" w:rsidP="0004427F">
            <w:pPr>
              <w:rPr>
                <w:rFonts w:ascii="Cambria" w:hAnsi="Cambria"/>
                <w:sz w:val="23"/>
                <w:szCs w:val="23"/>
                <w:lang w:val="es-ES" w:eastAsia="en-US"/>
              </w:rPr>
            </w:pPr>
            <w:r w:rsidRPr="00453EC8">
              <w:rPr>
                <w:lang w:val="es-ES"/>
              </w:rPr>
              <w:t xml:space="preserve">Los médicos </w:t>
            </w:r>
            <w:r w:rsidRPr="00453EC8">
              <w:rPr>
                <w:bCs/>
                <w:lang w:val="es-ES"/>
              </w:rPr>
              <w:t>deben</w:t>
            </w:r>
            <w:r w:rsidRPr="00453EC8">
              <w:rPr>
                <w:lang w:val="es-ES"/>
              </w:rPr>
              <w:t xml:space="preserve"> </w:t>
            </w:r>
            <w:r w:rsidRPr="0004427F">
              <w:rPr>
                <w:strike/>
                <w:lang w:val="es-ES"/>
              </w:rPr>
              <w:t>ofrecer</w:t>
            </w:r>
            <w:r w:rsidRPr="00453EC8">
              <w:rPr>
                <w:lang w:val="es-ES"/>
              </w:rPr>
              <w:t xml:space="preserve"> </w:t>
            </w:r>
            <w:r w:rsidRPr="0004427F">
              <w:rPr>
                <w:b/>
                <w:bCs/>
                <w:u w:val="single"/>
                <w:lang w:val="es-ES"/>
              </w:rPr>
              <w:t>proporcionar</w:t>
            </w:r>
            <w:r>
              <w:rPr>
                <w:lang w:val="es-ES"/>
              </w:rPr>
              <w:t xml:space="preserve"> </w:t>
            </w:r>
            <w:r w:rsidRPr="00453EC8">
              <w:rPr>
                <w:lang w:val="es-ES"/>
              </w:rPr>
              <w:t xml:space="preserve">ayuda en las emergencias médicas, considerando su propia seguridad y competencia, y la disponibilidad de otras opciones </w:t>
            </w:r>
            <w:r w:rsidRPr="00453EC8">
              <w:rPr>
                <w:bCs/>
                <w:lang w:val="es-ES"/>
              </w:rPr>
              <w:t>viables</w:t>
            </w:r>
            <w:r w:rsidRPr="00453EC8">
              <w:rPr>
                <w:lang w:val="es-ES"/>
              </w:rPr>
              <w:t xml:space="preserve"> de atención</w:t>
            </w:r>
            <w:r>
              <w:rPr>
                <w:lang w:val="es-ES"/>
              </w:rPr>
              <w:t>.</w:t>
            </w:r>
          </w:p>
          <w:p w14:paraId="796AC232" w14:textId="4A88D458" w:rsidR="0004427F" w:rsidRPr="0087479C" w:rsidRDefault="0004427F" w:rsidP="0004427F">
            <w:pPr>
              <w:rPr>
                <w:rFonts w:ascii="Cambria" w:hAnsi="Cambria"/>
                <w:sz w:val="23"/>
                <w:szCs w:val="23"/>
                <w:lang w:eastAsia="en-US"/>
              </w:rPr>
            </w:pPr>
            <w:r w:rsidRPr="00D20EC6">
              <w:rPr>
                <w:rFonts w:ascii="Cambria" w:hAnsi="Cambria"/>
                <w:sz w:val="23"/>
                <w:szCs w:val="23"/>
                <w:lang w:eastAsia="en-US"/>
              </w:rPr>
              <w:t>of other viable options for care.</w:t>
            </w:r>
          </w:p>
          <w:p w14:paraId="6ECA2823" w14:textId="70F66712" w:rsidR="0004427F" w:rsidRPr="00015CA2" w:rsidRDefault="0004427F" w:rsidP="0004427F">
            <w:pPr>
              <w:rPr>
                <w:rFonts w:ascii="Cambria" w:hAnsi="Cambria"/>
                <w:sz w:val="23"/>
                <w:szCs w:val="23"/>
                <w:lang w:eastAsia="en-US"/>
              </w:rPr>
            </w:pPr>
          </w:p>
        </w:tc>
        <w:tc>
          <w:tcPr>
            <w:tcW w:w="4015" w:type="dxa"/>
          </w:tcPr>
          <w:p w14:paraId="69AB337D" w14:textId="77777777" w:rsidR="0004427F" w:rsidRPr="0087479C" w:rsidRDefault="0004427F" w:rsidP="0004427F">
            <w:pPr>
              <w:rPr>
                <w:rFonts w:ascii="Cambria" w:hAnsi="Cambria"/>
                <w:sz w:val="23"/>
                <w:szCs w:val="23"/>
                <w:lang w:eastAsia="en-US"/>
              </w:rPr>
            </w:pPr>
          </w:p>
        </w:tc>
      </w:tr>
      <w:tr w:rsidR="00564C33" w:rsidRPr="0087479C" w14:paraId="32A61D75" w14:textId="4C2C9297" w:rsidTr="001757B1">
        <w:tc>
          <w:tcPr>
            <w:tcW w:w="678" w:type="dxa"/>
            <w:shd w:val="clear" w:color="auto" w:fill="auto"/>
          </w:tcPr>
          <w:p w14:paraId="47AA2B0B" w14:textId="4317E00F" w:rsidR="00564C33" w:rsidRPr="0087479C" w:rsidRDefault="00564C33" w:rsidP="00564C33">
            <w:pPr>
              <w:rPr>
                <w:rFonts w:ascii="Cambria" w:hAnsi="Cambria"/>
                <w:b/>
                <w:sz w:val="23"/>
                <w:szCs w:val="23"/>
                <w:lang w:eastAsia="en-US"/>
              </w:rPr>
            </w:pPr>
            <w:r w:rsidRPr="0087479C">
              <w:rPr>
                <w:rFonts w:ascii="Cambria" w:hAnsi="Cambria"/>
                <w:b/>
                <w:sz w:val="23"/>
                <w:szCs w:val="23"/>
                <w:lang w:eastAsia="en-US"/>
              </w:rPr>
              <w:t>1</w:t>
            </w:r>
            <w:r>
              <w:rPr>
                <w:rFonts w:ascii="Cambria" w:hAnsi="Cambria"/>
                <w:b/>
                <w:sz w:val="23"/>
                <w:szCs w:val="23"/>
                <w:lang w:eastAsia="en-US"/>
              </w:rPr>
              <w:t>1</w:t>
            </w:r>
          </w:p>
        </w:tc>
        <w:tc>
          <w:tcPr>
            <w:tcW w:w="5580" w:type="dxa"/>
          </w:tcPr>
          <w:p w14:paraId="15993C2C" w14:textId="0C9C60EB" w:rsidR="00564C33" w:rsidRPr="0004427F" w:rsidRDefault="0004427F" w:rsidP="00564C33">
            <w:pPr>
              <w:rPr>
                <w:rFonts w:ascii="Cambria" w:hAnsi="Cambria"/>
                <w:sz w:val="23"/>
                <w:szCs w:val="23"/>
                <w:lang w:val="es-ES" w:eastAsia="en-US"/>
              </w:rPr>
            </w:pPr>
            <w:r w:rsidRPr="0004427F">
              <w:rPr>
                <w:lang w:val="es-ES" w:eastAsia="en-US"/>
              </w:rPr>
              <w:t>El médico nunca debe participar en actos de tortura u otros tratos o castigos crueles, inhumanos o degradantes</w:t>
            </w:r>
            <w:r>
              <w:rPr>
                <w:lang w:val="es-ES" w:eastAsia="en-US"/>
              </w:rPr>
              <w:t>.</w:t>
            </w:r>
          </w:p>
        </w:tc>
        <w:tc>
          <w:tcPr>
            <w:tcW w:w="4005" w:type="dxa"/>
          </w:tcPr>
          <w:p w14:paraId="127CF28F" w14:textId="5547F235" w:rsidR="0004427F" w:rsidRPr="0004427F" w:rsidRDefault="0004427F" w:rsidP="00564C33">
            <w:pPr>
              <w:rPr>
                <w:rFonts w:ascii="Cambria" w:hAnsi="Cambria"/>
                <w:sz w:val="23"/>
                <w:szCs w:val="23"/>
                <w:lang w:val="es-ES" w:eastAsia="en-US"/>
              </w:rPr>
            </w:pPr>
            <w:r w:rsidRPr="0004427F">
              <w:rPr>
                <w:lang w:val="es-ES" w:eastAsia="en-US"/>
              </w:rPr>
              <w:t xml:space="preserve">El médico nunca debe participar </w:t>
            </w:r>
            <w:r>
              <w:rPr>
                <w:lang w:val="es-ES" w:eastAsia="en-US"/>
              </w:rPr>
              <w:t xml:space="preserve">o facilitar </w:t>
            </w:r>
            <w:r w:rsidRPr="0004427F">
              <w:rPr>
                <w:lang w:val="es-ES" w:eastAsia="en-US"/>
              </w:rPr>
              <w:t>actos de tortura</w:t>
            </w:r>
            <w:r>
              <w:rPr>
                <w:lang w:val="es-ES" w:eastAsia="en-US"/>
              </w:rPr>
              <w:t xml:space="preserve">, </w:t>
            </w:r>
            <w:r w:rsidRPr="0004427F">
              <w:rPr>
                <w:b/>
                <w:bCs/>
                <w:u w:val="single"/>
                <w:lang w:val="es-ES" w:eastAsia="en-US"/>
              </w:rPr>
              <w:t>castigos</w:t>
            </w:r>
            <w:r w:rsidRPr="0004427F">
              <w:rPr>
                <w:lang w:val="es-ES" w:eastAsia="en-US"/>
              </w:rPr>
              <w:t xml:space="preserve"> u otr</w:t>
            </w:r>
            <w:r>
              <w:rPr>
                <w:lang w:val="es-ES" w:eastAsia="en-US"/>
              </w:rPr>
              <w:t>a</w:t>
            </w:r>
            <w:r w:rsidRPr="0004427F">
              <w:rPr>
                <w:lang w:val="es-ES" w:eastAsia="en-US"/>
              </w:rPr>
              <w:t>s</w:t>
            </w:r>
            <w:r>
              <w:rPr>
                <w:lang w:val="es-ES" w:eastAsia="en-US"/>
              </w:rPr>
              <w:t xml:space="preserve"> </w:t>
            </w:r>
            <w:r w:rsidRPr="0004427F">
              <w:rPr>
                <w:b/>
                <w:bCs/>
                <w:u w:val="single"/>
                <w:lang w:val="es-ES" w:eastAsia="en-US"/>
              </w:rPr>
              <w:t>prácticas</w:t>
            </w:r>
            <w:r w:rsidRPr="0004427F">
              <w:rPr>
                <w:lang w:val="es-ES" w:eastAsia="en-US"/>
              </w:rPr>
              <w:t xml:space="preserve"> t</w:t>
            </w:r>
            <w:r w:rsidRPr="0004427F">
              <w:rPr>
                <w:strike/>
                <w:lang w:val="es-ES" w:eastAsia="en-US"/>
              </w:rPr>
              <w:t xml:space="preserve">ratos o castigos </w:t>
            </w:r>
            <w:r w:rsidRPr="0004427F">
              <w:rPr>
                <w:lang w:val="es-ES" w:eastAsia="en-US"/>
              </w:rPr>
              <w:t>crueles, inhuman</w:t>
            </w:r>
            <w:r>
              <w:rPr>
                <w:lang w:val="es-ES" w:eastAsia="en-US"/>
              </w:rPr>
              <w:t>a</w:t>
            </w:r>
            <w:r w:rsidRPr="0004427F">
              <w:rPr>
                <w:lang w:val="es-ES" w:eastAsia="en-US"/>
              </w:rPr>
              <w:t>s o degradantes</w:t>
            </w:r>
            <w:r w:rsidR="00DD1C10">
              <w:rPr>
                <w:lang w:val="es-ES" w:eastAsia="en-US"/>
              </w:rPr>
              <w:t>.</w:t>
            </w:r>
          </w:p>
          <w:p w14:paraId="5B47C33A" w14:textId="661FA447" w:rsidR="00564C33" w:rsidRPr="004D542E" w:rsidRDefault="00564C33" w:rsidP="00DD1C10">
            <w:pPr>
              <w:rPr>
                <w:rFonts w:ascii="Cambria" w:hAnsi="Cambria"/>
                <w:sz w:val="23"/>
                <w:szCs w:val="23"/>
                <w:lang w:eastAsia="en-US"/>
              </w:rPr>
            </w:pPr>
          </w:p>
        </w:tc>
        <w:tc>
          <w:tcPr>
            <w:tcW w:w="4015" w:type="dxa"/>
          </w:tcPr>
          <w:p w14:paraId="650083B8" w14:textId="77777777" w:rsidR="00564C33" w:rsidRPr="00792ECE" w:rsidRDefault="00564C33" w:rsidP="00564C33">
            <w:pPr>
              <w:rPr>
                <w:rFonts w:ascii="Cambria" w:hAnsi="Cambria"/>
                <w:sz w:val="23"/>
                <w:szCs w:val="23"/>
                <w:lang w:eastAsia="en-US"/>
              </w:rPr>
            </w:pPr>
          </w:p>
        </w:tc>
      </w:tr>
      <w:tr w:rsidR="00DD1C10" w:rsidRPr="00DD1C10" w14:paraId="334D1DDB" w14:textId="5FCA1404" w:rsidTr="001757B1">
        <w:tc>
          <w:tcPr>
            <w:tcW w:w="678" w:type="dxa"/>
            <w:shd w:val="clear" w:color="auto" w:fill="auto"/>
          </w:tcPr>
          <w:p w14:paraId="5D32FCB3" w14:textId="30DBABBA" w:rsidR="00DD1C10" w:rsidRPr="0087479C" w:rsidRDefault="00DD1C10" w:rsidP="00DD1C10">
            <w:pPr>
              <w:rPr>
                <w:rFonts w:ascii="Cambria" w:hAnsi="Cambria"/>
                <w:b/>
                <w:sz w:val="23"/>
                <w:szCs w:val="23"/>
                <w:highlight w:val="green"/>
                <w:lang w:eastAsia="en-US"/>
              </w:rPr>
            </w:pPr>
            <w:r w:rsidRPr="0087479C">
              <w:rPr>
                <w:rFonts w:ascii="Cambria" w:hAnsi="Cambria"/>
                <w:b/>
                <w:sz w:val="23"/>
                <w:szCs w:val="23"/>
                <w:lang w:eastAsia="en-US"/>
              </w:rPr>
              <w:t>1</w:t>
            </w:r>
            <w:r>
              <w:rPr>
                <w:rFonts w:ascii="Cambria" w:hAnsi="Cambria"/>
                <w:b/>
                <w:sz w:val="23"/>
                <w:szCs w:val="23"/>
                <w:lang w:eastAsia="en-US"/>
              </w:rPr>
              <w:t>2</w:t>
            </w:r>
          </w:p>
        </w:tc>
        <w:tc>
          <w:tcPr>
            <w:tcW w:w="5580" w:type="dxa"/>
          </w:tcPr>
          <w:p w14:paraId="39E2225D" w14:textId="1FBCD8C4" w:rsidR="00DD1C10" w:rsidRPr="00DD1C10" w:rsidRDefault="00DD1C10" w:rsidP="00DD1C10">
            <w:pPr>
              <w:pStyle w:val="Listenabsatz"/>
              <w:ind w:left="0"/>
              <w:rPr>
                <w:rFonts w:ascii="Cambria" w:hAnsi="Cambria"/>
                <w:b/>
                <w:bCs/>
                <w:sz w:val="23"/>
                <w:szCs w:val="23"/>
                <w:u w:val="single"/>
                <w:lang w:val="es-ES" w:eastAsia="en-US"/>
              </w:rPr>
            </w:pPr>
            <w:r w:rsidRPr="00715D37">
              <w:rPr>
                <w:lang w:val="es-ES"/>
              </w:rPr>
              <w:t>El médico debe tener un aprendizaje</w:t>
            </w:r>
            <w:r>
              <w:rPr>
                <w:lang w:val="es-ES"/>
              </w:rPr>
              <w:t xml:space="preserve"> </w:t>
            </w:r>
            <w:r w:rsidRPr="00715D37">
              <w:rPr>
                <w:lang w:val="es-ES"/>
              </w:rPr>
              <w:t>continuo a lo largo de su vida profesional, a fin de mantener y desarrollar su conocimiento profesional y habilidades.</w:t>
            </w:r>
          </w:p>
        </w:tc>
        <w:tc>
          <w:tcPr>
            <w:tcW w:w="4005" w:type="dxa"/>
          </w:tcPr>
          <w:p w14:paraId="489A1022" w14:textId="488E99F1" w:rsidR="00DD1C10" w:rsidRPr="00DD1C10" w:rsidRDefault="00DD1C10" w:rsidP="00DD1C10">
            <w:pPr>
              <w:pStyle w:val="Listenabsatz"/>
              <w:ind w:left="0"/>
              <w:rPr>
                <w:rFonts w:ascii="Cambria" w:hAnsi="Cambria"/>
                <w:sz w:val="23"/>
                <w:szCs w:val="23"/>
                <w:lang w:val="es-ES" w:eastAsia="en-US"/>
              </w:rPr>
            </w:pPr>
            <w:r w:rsidRPr="00715D37">
              <w:rPr>
                <w:lang w:val="es-ES"/>
              </w:rPr>
              <w:t>El médico debe tener un aprendizaje</w:t>
            </w:r>
            <w:r>
              <w:rPr>
                <w:lang w:val="es-ES"/>
              </w:rPr>
              <w:t xml:space="preserve"> </w:t>
            </w:r>
            <w:r w:rsidRPr="00715D37">
              <w:rPr>
                <w:lang w:val="es-ES"/>
              </w:rPr>
              <w:t>continuo a lo largo de su vida profesional, a fin de mantener y desarrollar su conocimiento profesional y habilidades.</w:t>
            </w:r>
          </w:p>
        </w:tc>
        <w:tc>
          <w:tcPr>
            <w:tcW w:w="4015" w:type="dxa"/>
          </w:tcPr>
          <w:p w14:paraId="67042526" w14:textId="77777777" w:rsidR="00DD1C10" w:rsidRPr="00DD1C10" w:rsidRDefault="00DD1C10" w:rsidP="00DD1C10">
            <w:pPr>
              <w:pStyle w:val="Listenabsatz"/>
              <w:ind w:left="0"/>
              <w:rPr>
                <w:rFonts w:ascii="Cambria" w:hAnsi="Cambria"/>
                <w:sz w:val="23"/>
                <w:szCs w:val="23"/>
                <w:lang w:val="es-ES" w:eastAsia="en-US"/>
              </w:rPr>
            </w:pPr>
          </w:p>
          <w:p w14:paraId="666EC60D" w14:textId="5D2B03E7" w:rsidR="00DD1C10" w:rsidRPr="00DD1C10" w:rsidRDefault="00DD1C10" w:rsidP="00DD1C10">
            <w:pPr>
              <w:pStyle w:val="Listenabsatz"/>
              <w:ind w:left="0"/>
              <w:rPr>
                <w:rFonts w:ascii="Cambria" w:hAnsi="Cambria"/>
                <w:sz w:val="23"/>
                <w:szCs w:val="23"/>
                <w:lang w:val="es-ES" w:eastAsia="en-US"/>
              </w:rPr>
            </w:pPr>
          </w:p>
        </w:tc>
      </w:tr>
      <w:tr w:rsidR="00DD1C10" w:rsidRPr="00DD1C10" w14:paraId="486EFC89" w14:textId="76142002" w:rsidTr="001757B1">
        <w:tc>
          <w:tcPr>
            <w:tcW w:w="678" w:type="dxa"/>
            <w:shd w:val="clear" w:color="auto" w:fill="auto"/>
          </w:tcPr>
          <w:p w14:paraId="4A10E947" w14:textId="4907EE87" w:rsidR="00DD1C10" w:rsidRPr="0087479C" w:rsidRDefault="00DD1C10" w:rsidP="00DD1C10">
            <w:pPr>
              <w:rPr>
                <w:rFonts w:ascii="Cambria" w:hAnsi="Cambria"/>
                <w:b/>
                <w:sz w:val="23"/>
                <w:szCs w:val="23"/>
                <w:lang w:eastAsia="en-US"/>
              </w:rPr>
            </w:pPr>
            <w:r w:rsidRPr="0087479C">
              <w:rPr>
                <w:rFonts w:ascii="Cambria" w:hAnsi="Cambria"/>
                <w:b/>
                <w:sz w:val="23"/>
                <w:szCs w:val="23"/>
                <w:lang w:eastAsia="en-US"/>
              </w:rPr>
              <w:t>13</w:t>
            </w:r>
          </w:p>
        </w:tc>
        <w:tc>
          <w:tcPr>
            <w:tcW w:w="5580" w:type="dxa"/>
          </w:tcPr>
          <w:p w14:paraId="03E62F4A" w14:textId="77777777" w:rsidR="00DD1C10" w:rsidRPr="002F05D5" w:rsidRDefault="00DD1C10" w:rsidP="00DD1C10">
            <w:pPr>
              <w:rPr>
                <w:b/>
                <w:u w:val="single"/>
                <w:lang w:val="es-ES"/>
              </w:rPr>
            </w:pPr>
            <w:r w:rsidRPr="002F05D5">
              <w:rPr>
                <w:lang w:val="es-ES"/>
              </w:rPr>
              <w:t>El médico debe esforzarse por ejercer la medicina de manera sostenible desde el punto de vista medioambiental, a fin de minimizar los riesgos de salud medioambiental para las generaciones actuales y futuras.</w:t>
            </w:r>
          </w:p>
          <w:p w14:paraId="052A7249" w14:textId="77777777" w:rsidR="00DD1C10" w:rsidRPr="00DD1C10" w:rsidRDefault="00DD1C10" w:rsidP="00DD1C10">
            <w:pPr>
              <w:rPr>
                <w:rFonts w:ascii="Cambria" w:hAnsi="Cambria"/>
                <w:sz w:val="23"/>
                <w:szCs w:val="23"/>
                <w:lang w:val="es-ES" w:eastAsia="en-US"/>
              </w:rPr>
            </w:pPr>
          </w:p>
        </w:tc>
        <w:tc>
          <w:tcPr>
            <w:tcW w:w="4005" w:type="dxa"/>
          </w:tcPr>
          <w:p w14:paraId="64BEF8B3" w14:textId="77777777" w:rsidR="00DD1C10" w:rsidRPr="002F05D5" w:rsidRDefault="00DD1C10" w:rsidP="00DD1C10">
            <w:pPr>
              <w:rPr>
                <w:b/>
                <w:u w:val="single"/>
                <w:lang w:val="es-ES"/>
              </w:rPr>
            </w:pPr>
            <w:r w:rsidRPr="002F05D5">
              <w:rPr>
                <w:lang w:val="es-ES"/>
              </w:rPr>
              <w:t>El médico debe esforzarse por ejercer la medicina de manera sostenible desde el punto de vista medioambiental, a fin de minimizar los riesgos de salud medioambiental para las generaciones actuales y futuras.</w:t>
            </w:r>
          </w:p>
          <w:p w14:paraId="74C99445" w14:textId="77777777" w:rsidR="00DD1C10" w:rsidRPr="00DD1C10" w:rsidRDefault="00DD1C10" w:rsidP="00DD1C10">
            <w:pPr>
              <w:rPr>
                <w:rFonts w:ascii="Cambria" w:hAnsi="Cambria"/>
                <w:sz w:val="23"/>
                <w:szCs w:val="23"/>
                <w:lang w:val="es-ES" w:eastAsia="en-US"/>
              </w:rPr>
            </w:pPr>
          </w:p>
        </w:tc>
        <w:tc>
          <w:tcPr>
            <w:tcW w:w="4015" w:type="dxa"/>
          </w:tcPr>
          <w:p w14:paraId="7D1CDB9E" w14:textId="77777777" w:rsidR="00DD1C10" w:rsidRPr="00DD1C10" w:rsidRDefault="00DD1C10" w:rsidP="00DD1C10">
            <w:pPr>
              <w:rPr>
                <w:rFonts w:ascii="Cambria" w:hAnsi="Cambria"/>
                <w:sz w:val="23"/>
                <w:szCs w:val="23"/>
                <w:lang w:val="es-ES" w:eastAsia="en-US"/>
              </w:rPr>
            </w:pPr>
          </w:p>
        </w:tc>
      </w:tr>
      <w:tr w:rsidR="00DD1C10" w:rsidRPr="0087479C" w14:paraId="71651DE5" w14:textId="57223602" w:rsidTr="001757B1">
        <w:tc>
          <w:tcPr>
            <w:tcW w:w="678" w:type="dxa"/>
            <w:shd w:val="clear" w:color="auto" w:fill="auto"/>
          </w:tcPr>
          <w:p w14:paraId="529C92CA" w14:textId="77777777" w:rsidR="00DD1C10" w:rsidRPr="00DD1C10" w:rsidRDefault="00DD1C10" w:rsidP="00DD1C10">
            <w:pPr>
              <w:rPr>
                <w:rFonts w:ascii="Cambria" w:hAnsi="Cambria"/>
                <w:b/>
                <w:color w:val="AEAAAA"/>
                <w:sz w:val="23"/>
                <w:szCs w:val="23"/>
                <w:lang w:val="es-ES" w:eastAsia="en-US"/>
              </w:rPr>
            </w:pPr>
          </w:p>
        </w:tc>
        <w:tc>
          <w:tcPr>
            <w:tcW w:w="5580" w:type="dxa"/>
          </w:tcPr>
          <w:p w14:paraId="0E9E7E6F" w14:textId="776C4489" w:rsidR="00DD1C10" w:rsidRPr="0087479C" w:rsidRDefault="00DD1C10" w:rsidP="00DD1C10">
            <w:pPr>
              <w:rPr>
                <w:rFonts w:ascii="Cambria" w:hAnsi="Cambria"/>
                <w:b/>
                <w:sz w:val="23"/>
                <w:szCs w:val="23"/>
                <w:lang w:eastAsia="en-US"/>
              </w:rPr>
            </w:pPr>
            <w:proofErr w:type="spellStart"/>
            <w:r w:rsidRPr="00992875">
              <w:rPr>
                <w:b/>
              </w:rPr>
              <w:t>Deberes</w:t>
            </w:r>
            <w:proofErr w:type="spellEnd"/>
            <w:r w:rsidRPr="00992875">
              <w:rPr>
                <w:b/>
              </w:rPr>
              <w:t xml:space="preserve"> </w:t>
            </w:r>
            <w:proofErr w:type="spellStart"/>
            <w:r w:rsidRPr="00992875">
              <w:rPr>
                <w:b/>
              </w:rPr>
              <w:t>hacia</w:t>
            </w:r>
            <w:proofErr w:type="spellEnd"/>
            <w:r w:rsidRPr="00992875">
              <w:rPr>
                <w:b/>
              </w:rPr>
              <w:t xml:space="preserve"> </w:t>
            </w:r>
            <w:proofErr w:type="spellStart"/>
            <w:r w:rsidRPr="00992875">
              <w:rPr>
                <w:b/>
              </w:rPr>
              <w:t>el</w:t>
            </w:r>
            <w:proofErr w:type="spellEnd"/>
            <w:r w:rsidRPr="00992875">
              <w:rPr>
                <w:b/>
              </w:rPr>
              <w:t xml:space="preserve"> </w:t>
            </w:r>
            <w:proofErr w:type="spellStart"/>
            <w:r w:rsidRPr="00992875">
              <w:rPr>
                <w:b/>
              </w:rPr>
              <w:t>paciente</w:t>
            </w:r>
            <w:proofErr w:type="spellEnd"/>
          </w:p>
        </w:tc>
        <w:tc>
          <w:tcPr>
            <w:tcW w:w="4005" w:type="dxa"/>
          </w:tcPr>
          <w:p w14:paraId="577B550A" w14:textId="6FA827F0" w:rsidR="00DD1C10" w:rsidRPr="0087479C" w:rsidRDefault="00DD1C10" w:rsidP="00DD1C10">
            <w:pPr>
              <w:rPr>
                <w:rFonts w:ascii="Cambria" w:hAnsi="Cambria"/>
                <w:b/>
                <w:sz w:val="23"/>
                <w:szCs w:val="23"/>
                <w:lang w:eastAsia="en-US"/>
              </w:rPr>
            </w:pPr>
            <w:proofErr w:type="spellStart"/>
            <w:r w:rsidRPr="00992875">
              <w:rPr>
                <w:b/>
              </w:rPr>
              <w:t>Deberes</w:t>
            </w:r>
            <w:proofErr w:type="spellEnd"/>
            <w:r w:rsidRPr="00992875">
              <w:rPr>
                <w:b/>
              </w:rPr>
              <w:t xml:space="preserve"> </w:t>
            </w:r>
            <w:proofErr w:type="spellStart"/>
            <w:r w:rsidRPr="00992875">
              <w:rPr>
                <w:b/>
              </w:rPr>
              <w:t>hacia</w:t>
            </w:r>
            <w:proofErr w:type="spellEnd"/>
            <w:r w:rsidRPr="00992875">
              <w:rPr>
                <w:b/>
              </w:rPr>
              <w:t xml:space="preserve"> </w:t>
            </w:r>
            <w:proofErr w:type="spellStart"/>
            <w:r w:rsidRPr="00992875">
              <w:rPr>
                <w:b/>
              </w:rPr>
              <w:t>el</w:t>
            </w:r>
            <w:proofErr w:type="spellEnd"/>
            <w:r w:rsidRPr="00992875">
              <w:rPr>
                <w:b/>
              </w:rPr>
              <w:t xml:space="preserve"> </w:t>
            </w:r>
            <w:proofErr w:type="spellStart"/>
            <w:r w:rsidRPr="00992875">
              <w:rPr>
                <w:b/>
              </w:rPr>
              <w:t>paciente</w:t>
            </w:r>
            <w:proofErr w:type="spellEnd"/>
          </w:p>
        </w:tc>
        <w:tc>
          <w:tcPr>
            <w:tcW w:w="4015" w:type="dxa"/>
          </w:tcPr>
          <w:p w14:paraId="567EBD12" w14:textId="77777777" w:rsidR="00DD1C10" w:rsidRPr="0087479C" w:rsidRDefault="00DD1C10" w:rsidP="00DD1C10">
            <w:pPr>
              <w:rPr>
                <w:rFonts w:ascii="Cambria" w:hAnsi="Cambria"/>
                <w:b/>
                <w:sz w:val="23"/>
                <w:szCs w:val="23"/>
                <w:lang w:eastAsia="en-US"/>
              </w:rPr>
            </w:pPr>
          </w:p>
        </w:tc>
      </w:tr>
      <w:tr w:rsidR="00183504" w:rsidRPr="00183504" w14:paraId="7FFD7CF7" w14:textId="57284D47" w:rsidTr="001757B1">
        <w:tc>
          <w:tcPr>
            <w:tcW w:w="678" w:type="dxa"/>
            <w:shd w:val="clear" w:color="auto" w:fill="auto"/>
          </w:tcPr>
          <w:p w14:paraId="4F38D586" w14:textId="2514BB04" w:rsidR="00183504" w:rsidRPr="0087479C" w:rsidRDefault="00183504" w:rsidP="00183504">
            <w:pPr>
              <w:rPr>
                <w:rFonts w:ascii="Cambria" w:hAnsi="Cambria"/>
                <w:b/>
                <w:sz w:val="23"/>
                <w:szCs w:val="23"/>
                <w:lang w:eastAsia="en-US"/>
              </w:rPr>
            </w:pPr>
            <w:r w:rsidRPr="0087479C">
              <w:rPr>
                <w:rFonts w:ascii="Cambria" w:hAnsi="Cambria"/>
                <w:b/>
                <w:sz w:val="23"/>
                <w:szCs w:val="23"/>
                <w:lang w:eastAsia="en-US"/>
              </w:rPr>
              <w:lastRenderedPageBreak/>
              <w:t>14</w:t>
            </w:r>
          </w:p>
        </w:tc>
        <w:tc>
          <w:tcPr>
            <w:tcW w:w="5580" w:type="dxa"/>
          </w:tcPr>
          <w:p w14:paraId="3DBE5AB6" w14:textId="77777777" w:rsidR="00183504" w:rsidRDefault="00183504" w:rsidP="00183504">
            <w:pPr>
              <w:rPr>
                <w:lang w:val="es-ES"/>
              </w:rPr>
            </w:pPr>
            <w:r w:rsidRPr="002F05D5">
              <w:rPr>
                <w:bCs/>
                <w:lang w:val="es-ES"/>
              </w:rPr>
              <w:t>El</w:t>
            </w:r>
            <w:r w:rsidRPr="002F05D5">
              <w:rPr>
                <w:lang w:val="es-ES"/>
              </w:rPr>
              <w:t xml:space="preserve"> médico debe </w:t>
            </w:r>
            <w:r w:rsidRPr="002F05D5">
              <w:rPr>
                <w:bCs/>
                <w:lang w:val="es-ES"/>
              </w:rPr>
              <w:t>prestar atención médica</w:t>
            </w:r>
            <w:r w:rsidRPr="002F05D5">
              <w:rPr>
                <w:b/>
                <w:u w:val="single"/>
                <w:lang w:val="es-ES"/>
              </w:rPr>
              <w:t xml:space="preserve"> </w:t>
            </w:r>
            <w:r w:rsidRPr="002F05D5">
              <w:rPr>
                <w:lang w:val="es-ES"/>
              </w:rPr>
              <w:t>con respeto por la dignidad</w:t>
            </w:r>
            <w:r>
              <w:rPr>
                <w:lang w:val="es-ES"/>
              </w:rPr>
              <w:t>, la autonomía</w:t>
            </w:r>
            <w:r w:rsidRPr="002F05D5">
              <w:rPr>
                <w:lang w:val="es-ES"/>
              </w:rPr>
              <w:t xml:space="preserve"> y </w:t>
            </w:r>
            <w:r>
              <w:rPr>
                <w:lang w:val="es-ES"/>
              </w:rPr>
              <w:t>los derechos del paciente</w:t>
            </w:r>
            <w:r w:rsidRPr="002F05D5">
              <w:rPr>
                <w:lang w:val="es-ES"/>
              </w:rPr>
              <w:t>.</w:t>
            </w:r>
            <w:r>
              <w:rPr>
                <w:lang w:val="es-ES"/>
              </w:rPr>
              <w:t xml:space="preserve"> </w:t>
            </w:r>
          </w:p>
          <w:p w14:paraId="07B8E27A" w14:textId="0AB430BC" w:rsidR="00183504" w:rsidRPr="00183504" w:rsidRDefault="00183504" w:rsidP="00183504">
            <w:pPr>
              <w:rPr>
                <w:lang w:val="es-ES" w:eastAsia="en-US"/>
              </w:rPr>
            </w:pPr>
            <w:r w:rsidRPr="00183504">
              <w:rPr>
                <w:lang w:val="es-ES"/>
              </w:rPr>
              <w:t>El médico debe respetar el derecho del paciente a aceptar o rechazar libremente la atención, conforme a sus valores y preferencias.</w:t>
            </w:r>
          </w:p>
          <w:p w14:paraId="5AD51425" w14:textId="77777777" w:rsidR="00183504" w:rsidRPr="00183504" w:rsidRDefault="00183504" w:rsidP="00183504">
            <w:pPr>
              <w:rPr>
                <w:b/>
                <w:bCs/>
                <w:u w:val="single"/>
                <w:lang w:val="es-ES" w:eastAsia="en-US"/>
              </w:rPr>
            </w:pPr>
          </w:p>
          <w:p w14:paraId="3B72C7A1" w14:textId="77777777" w:rsidR="00183504" w:rsidRPr="00183504" w:rsidRDefault="00183504" w:rsidP="00183504">
            <w:pPr>
              <w:rPr>
                <w:b/>
                <w:bCs/>
                <w:u w:val="single"/>
                <w:lang w:val="es-ES" w:eastAsia="en-US"/>
              </w:rPr>
            </w:pPr>
          </w:p>
          <w:p w14:paraId="3D612C74" w14:textId="31BDAC21" w:rsidR="00183504" w:rsidRPr="004A5013" w:rsidRDefault="00183504" w:rsidP="00183504">
            <w:pPr>
              <w:rPr>
                <w:i/>
                <w:iCs/>
                <w:lang w:val="es-ES" w:eastAsia="en-US"/>
              </w:rPr>
            </w:pPr>
            <w:r w:rsidRPr="004A5013">
              <w:rPr>
                <w:i/>
                <w:iCs/>
                <w:lang w:val="es-ES" w:eastAsia="en-US"/>
              </w:rPr>
              <w:t xml:space="preserve"> </w:t>
            </w:r>
          </w:p>
          <w:p w14:paraId="27F51398" w14:textId="03C9FF65" w:rsidR="00183504" w:rsidRPr="00183504" w:rsidRDefault="00183504" w:rsidP="00183504">
            <w:pPr>
              <w:rPr>
                <w:rFonts w:ascii="Cambria" w:hAnsi="Cambria"/>
                <w:sz w:val="23"/>
                <w:szCs w:val="23"/>
                <w:lang w:val="es-ES" w:eastAsia="en-US"/>
              </w:rPr>
            </w:pPr>
          </w:p>
        </w:tc>
        <w:tc>
          <w:tcPr>
            <w:tcW w:w="4005" w:type="dxa"/>
          </w:tcPr>
          <w:p w14:paraId="3E9DEEDC" w14:textId="77777777" w:rsidR="00183504" w:rsidRDefault="00183504" w:rsidP="00183504">
            <w:pPr>
              <w:rPr>
                <w:lang w:val="es-ES"/>
              </w:rPr>
            </w:pPr>
            <w:r w:rsidRPr="002F05D5">
              <w:rPr>
                <w:bCs/>
                <w:lang w:val="es-ES"/>
              </w:rPr>
              <w:t>El</w:t>
            </w:r>
            <w:r w:rsidRPr="002F05D5">
              <w:rPr>
                <w:lang w:val="es-ES"/>
              </w:rPr>
              <w:t xml:space="preserve"> médico debe </w:t>
            </w:r>
            <w:r w:rsidRPr="002F05D5">
              <w:rPr>
                <w:bCs/>
                <w:lang w:val="es-ES"/>
              </w:rPr>
              <w:t>prestar atención médica</w:t>
            </w:r>
            <w:r w:rsidRPr="002F05D5">
              <w:rPr>
                <w:b/>
                <w:u w:val="single"/>
                <w:lang w:val="es-ES"/>
              </w:rPr>
              <w:t xml:space="preserve"> </w:t>
            </w:r>
            <w:r w:rsidRPr="002F05D5">
              <w:rPr>
                <w:lang w:val="es-ES"/>
              </w:rPr>
              <w:t>con respeto por la dignidad</w:t>
            </w:r>
            <w:r>
              <w:rPr>
                <w:lang w:val="es-ES"/>
              </w:rPr>
              <w:t>, la autonomía</w:t>
            </w:r>
            <w:r w:rsidRPr="002F05D5">
              <w:rPr>
                <w:lang w:val="es-ES"/>
              </w:rPr>
              <w:t xml:space="preserve"> y </w:t>
            </w:r>
            <w:r>
              <w:rPr>
                <w:lang w:val="es-ES"/>
              </w:rPr>
              <w:t>los derechos del paciente</w:t>
            </w:r>
            <w:r w:rsidRPr="002F05D5">
              <w:rPr>
                <w:lang w:val="es-ES"/>
              </w:rPr>
              <w:t>.</w:t>
            </w:r>
          </w:p>
          <w:p w14:paraId="1EAA1D12" w14:textId="77777777" w:rsidR="00183504" w:rsidRDefault="00183504" w:rsidP="00183504">
            <w:pPr>
              <w:rPr>
                <w:lang w:val="es-ES"/>
              </w:rPr>
            </w:pPr>
          </w:p>
          <w:p w14:paraId="2D014692" w14:textId="7F2A0950" w:rsidR="00183504" w:rsidRPr="00183504" w:rsidRDefault="00183504" w:rsidP="00183504">
            <w:pPr>
              <w:rPr>
                <w:lang w:val="es-ES" w:eastAsia="en-US"/>
              </w:rPr>
            </w:pPr>
            <w:r w:rsidRPr="00183504">
              <w:rPr>
                <w:lang w:val="es-ES"/>
              </w:rPr>
              <w:t>El médico debe respetar el derecho del paciente a aceptar o rechazar libremente la atención, conforme a sus valores y preferencias.</w:t>
            </w:r>
          </w:p>
          <w:p w14:paraId="3BB727E2" w14:textId="68433E8F" w:rsidR="00183504" w:rsidRPr="00183504" w:rsidRDefault="00183504" w:rsidP="00183504">
            <w:pPr>
              <w:rPr>
                <w:rFonts w:ascii="Cambria" w:hAnsi="Cambria"/>
                <w:sz w:val="23"/>
                <w:szCs w:val="23"/>
                <w:lang w:val="es-ES" w:eastAsia="en-US"/>
              </w:rPr>
            </w:pPr>
          </w:p>
        </w:tc>
        <w:tc>
          <w:tcPr>
            <w:tcW w:w="4015" w:type="dxa"/>
          </w:tcPr>
          <w:p w14:paraId="402992A8" w14:textId="41C1051C" w:rsidR="00183504" w:rsidRPr="00183504" w:rsidRDefault="00183504" w:rsidP="00183504">
            <w:pPr>
              <w:rPr>
                <w:rFonts w:ascii="Cambria" w:hAnsi="Cambria"/>
                <w:sz w:val="23"/>
                <w:szCs w:val="23"/>
                <w:lang w:val="es-ES" w:eastAsia="en-US"/>
              </w:rPr>
            </w:pPr>
          </w:p>
        </w:tc>
      </w:tr>
      <w:tr w:rsidR="00183504" w:rsidRPr="00183504" w14:paraId="46A5F1CF" w14:textId="15EC0629" w:rsidTr="001757B1">
        <w:tc>
          <w:tcPr>
            <w:tcW w:w="678" w:type="dxa"/>
            <w:shd w:val="clear" w:color="auto" w:fill="auto"/>
          </w:tcPr>
          <w:p w14:paraId="55F883F5" w14:textId="4A6B7FAB" w:rsidR="00183504" w:rsidRPr="0087479C" w:rsidRDefault="00183504" w:rsidP="00183504">
            <w:pPr>
              <w:rPr>
                <w:rFonts w:ascii="Cambria" w:hAnsi="Cambria"/>
                <w:b/>
                <w:sz w:val="23"/>
                <w:szCs w:val="23"/>
                <w:lang w:eastAsia="en-US"/>
              </w:rPr>
            </w:pPr>
            <w:r w:rsidRPr="0087479C">
              <w:rPr>
                <w:rFonts w:ascii="Cambria" w:hAnsi="Cambria"/>
                <w:b/>
                <w:sz w:val="23"/>
                <w:szCs w:val="23"/>
                <w:lang w:eastAsia="en-US"/>
              </w:rPr>
              <w:t>15</w:t>
            </w:r>
          </w:p>
        </w:tc>
        <w:tc>
          <w:tcPr>
            <w:tcW w:w="5580" w:type="dxa"/>
          </w:tcPr>
          <w:p w14:paraId="3A1805DE" w14:textId="70DB0E6E" w:rsidR="00183504" w:rsidRPr="00183504" w:rsidRDefault="00183504" w:rsidP="00183504">
            <w:pPr>
              <w:rPr>
                <w:rFonts w:ascii="Cambria" w:hAnsi="Cambria"/>
                <w:sz w:val="23"/>
                <w:szCs w:val="23"/>
                <w:lang w:val="es-ES" w:eastAsia="en-US"/>
              </w:rPr>
            </w:pPr>
            <w:r w:rsidRPr="00E06C09">
              <w:rPr>
                <w:lang w:val="es-ES"/>
              </w:rPr>
              <w:t xml:space="preserve">El médico debe comprometerse con la primacía de la salud y el bienestar del paciente y debe ofrecer atención en el interés superior del paciente. </w:t>
            </w:r>
            <w:r w:rsidRPr="00E06C09">
              <w:rPr>
                <w:bCs/>
                <w:lang w:val="es-ES"/>
              </w:rPr>
              <w:t xml:space="preserve">Al hacerlo, el médico debe esforzarse en prevenir o minimizar daños al paciente y buscar un equilibrio positivo entre el beneficio </w:t>
            </w:r>
            <w:r>
              <w:rPr>
                <w:bCs/>
                <w:lang w:val="es-ES"/>
              </w:rPr>
              <w:t xml:space="preserve">previsto </w:t>
            </w:r>
            <w:r w:rsidRPr="00E06C09">
              <w:rPr>
                <w:bCs/>
                <w:lang w:val="es-ES"/>
              </w:rPr>
              <w:t xml:space="preserve">al paciente y los </w:t>
            </w:r>
            <w:r>
              <w:rPr>
                <w:bCs/>
                <w:lang w:val="es-ES"/>
              </w:rPr>
              <w:t xml:space="preserve">posibles </w:t>
            </w:r>
            <w:r w:rsidRPr="00E06C09">
              <w:rPr>
                <w:bCs/>
                <w:lang w:val="es-ES"/>
              </w:rPr>
              <w:t>daños.</w:t>
            </w:r>
          </w:p>
        </w:tc>
        <w:tc>
          <w:tcPr>
            <w:tcW w:w="4005" w:type="dxa"/>
          </w:tcPr>
          <w:p w14:paraId="1F89F69A" w14:textId="3790B037" w:rsidR="00183504" w:rsidRPr="00183504" w:rsidRDefault="00183504" w:rsidP="00183504">
            <w:pPr>
              <w:rPr>
                <w:rFonts w:ascii="Cambria" w:hAnsi="Cambria"/>
                <w:sz w:val="23"/>
                <w:szCs w:val="23"/>
                <w:lang w:val="es-ES" w:eastAsia="en-US"/>
              </w:rPr>
            </w:pPr>
            <w:r w:rsidRPr="00E06C09">
              <w:rPr>
                <w:lang w:val="es-ES"/>
              </w:rPr>
              <w:t xml:space="preserve">El médico debe comprometerse con la primacía de la salud y el bienestar del paciente y debe ofrecer atención en el interés superior del paciente. </w:t>
            </w:r>
            <w:r w:rsidRPr="00E06C09">
              <w:rPr>
                <w:bCs/>
                <w:lang w:val="es-ES"/>
              </w:rPr>
              <w:t xml:space="preserve">Al hacerlo, el médico debe esforzarse en prevenir o minimizar daños al paciente y buscar un equilibrio positivo entre el beneficio </w:t>
            </w:r>
            <w:r>
              <w:rPr>
                <w:bCs/>
                <w:lang w:val="es-ES"/>
              </w:rPr>
              <w:t xml:space="preserve">previsto </w:t>
            </w:r>
            <w:r w:rsidRPr="00E06C09">
              <w:rPr>
                <w:bCs/>
                <w:lang w:val="es-ES"/>
              </w:rPr>
              <w:t xml:space="preserve">al paciente y los </w:t>
            </w:r>
            <w:r>
              <w:rPr>
                <w:bCs/>
                <w:lang w:val="es-ES"/>
              </w:rPr>
              <w:t xml:space="preserve">posibles </w:t>
            </w:r>
            <w:r w:rsidRPr="00E06C09">
              <w:rPr>
                <w:bCs/>
                <w:lang w:val="es-ES"/>
              </w:rPr>
              <w:t>daños.</w:t>
            </w:r>
          </w:p>
        </w:tc>
        <w:tc>
          <w:tcPr>
            <w:tcW w:w="4015" w:type="dxa"/>
          </w:tcPr>
          <w:p w14:paraId="1AB4FF2E" w14:textId="7D50E49B" w:rsidR="00183504" w:rsidRPr="00183504" w:rsidRDefault="00183504" w:rsidP="00183504">
            <w:pPr>
              <w:rPr>
                <w:rFonts w:ascii="Cambria" w:hAnsi="Cambria"/>
                <w:sz w:val="23"/>
                <w:szCs w:val="23"/>
                <w:lang w:val="es-ES" w:eastAsia="en-US"/>
              </w:rPr>
            </w:pPr>
          </w:p>
        </w:tc>
      </w:tr>
      <w:tr w:rsidR="0073711C" w:rsidRPr="00183504" w14:paraId="1B4179AF" w14:textId="2CAE489A" w:rsidTr="001757B1">
        <w:trPr>
          <w:trHeight w:val="664"/>
        </w:trPr>
        <w:tc>
          <w:tcPr>
            <w:tcW w:w="678" w:type="dxa"/>
            <w:shd w:val="clear" w:color="auto" w:fill="auto"/>
          </w:tcPr>
          <w:p w14:paraId="1B96AAC1" w14:textId="77777777" w:rsidR="0073711C" w:rsidRPr="0087479C" w:rsidRDefault="0073711C" w:rsidP="0073711C">
            <w:pPr>
              <w:rPr>
                <w:rFonts w:ascii="Cambria" w:hAnsi="Cambria"/>
                <w:b/>
                <w:sz w:val="23"/>
                <w:szCs w:val="23"/>
                <w:lang w:eastAsia="en-US"/>
              </w:rPr>
            </w:pPr>
            <w:r w:rsidRPr="0087479C">
              <w:rPr>
                <w:rFonts w:ascii="Cambria" w:hAnsi="Cambria"/>
                <w:b/>
                <w:sz w:val="23"/>
                <w:szCs w:val="23"/>
                <w:lang w:eastAsia="en-US"/>
              </w:rPr>
              <w:t>16</w:t>
            </w:r>
          </w:p>
        </w:tc>
        <w:tc>
          <w:tcPr>
            <w:tcW w:w="5580" w:type="dxa"/>
          </w:tcPr>
          <w:p w14:paraId="4FD78170" w14:textId="77777777" w:rsidR="0073711C" w:rsidRPr="00BA1971" w:rsidRDefault="0073711C" w:rsidP="0073711C">
            <w:pPr>
              <w:rPr>
                <w:lang w:val="es-ES"/>
              </w:rPr>
            </w:pPr>
            <w:r w:rsidRPr="00183504">
              <w:rPr>
                <w:lang w:val="es-ES"/>
              </w:rPr>
              <w:t>El médico debe respetar el derecho del paciente a ser informado en cada fase del proceso de atención</w:t>
            </w:r>
            <w:r>
              <w:rPr>
                <w:lang w:val="es-ES"/>
              </w:rPr>
              <w:t xml:space="preserve">. </w:t>
            </w:r>
            <w:r w:rsidRPr="00BA1971">
              <w:rPr>
                <w:bCs/>
                <w:lang w:val="es-ES"/>
              </w:rPr>
              <w:t xml:space="preserve"> El </w:t>
            </w:r>
            <w:r w:rsidRPr="00BA1971">
              <w:rPr>
                <w:lang w:val="es-ES"/>
              </w:rPr>
              <w:t xml:space="preserve">médico debe obtener </w:t>
            </w:r>
            <w:r w:rsidRPr="00BA1971">
              <w:rPr>
                <w:bCs/>
                <w:lang w:val="es-ES"/>
              </w:rPr>
              <w:t xml:space="preserve">el </w:t>
            </w:r>
            <w:r w:rsidRPr="00BA1971">
              <w:rPr>
                <w:lang w:val="es-ES"/>
              </w:rPr>
              <w:t>consentimiento informado voluntario del paciente antes de cualquier atención médica proporcionada</w:t>
            </w:r>
            <w:r>
              <w:rPr>
                <w:lang w:val="es-ES"/>
              </w:rPr>
              <w:t xml:space="preserve">, </w:t>
            </w:r>
            <w:r w:rsidRPr="00BA1971">
              <w:rPr>
                <w:lang w:val="es-ES"/>
              </w:rPr>
              <w:t xml:space="preserve">asegurándose de que </w:t>
            </w:r>
            <w:r w:rsidRPr="00BA1971">
              <w:rPr>
                <w:bCs/>
                <w:lang w:val="es-ES"/>
              </w:rPr>
              <w:t xml:space="preserve">el </w:t>
            </w:r>
            <w:r w:rsidRPr="00BA1971">
              <w:rPr>
                <w:lang w:val="es-ES"/>
              </w:rPr>
              <w:t xml:space="preserve">paciente reciba y comprenda la información que necesita para tomar </w:t>
            </w:r>
            <w:r w:rsidRPr="00BA1971">
              <w:rPr>
                <w:bCs/>
                <w:lang w:val="es-ES"/>
              </w:rPr>
              <w:t>una decisión</w:t>
            </w:r>
            <w:r w:rsidRPr="00BA1971">
              <w:rPr>
                <w:lang w:val="es-ES"/>
              </w:rPr>
              <w:t xml:space="preserve"> independiente</w:t>
            </w:r>
            <w:r>
              <w:rPr>
                <w:lang w:val="es-ES"/>
              </w:rPr>
              <w:t xml:space="preserve"> e</w:t>
            </w:r>
            <w:r w:rsidRPr="00BA1971">
              <w:rPr>
                <w:lang w:val="es-ES"/>
              </w:rPr>
              <w:t xml:space="preserve"> informada</w:t>
            </w:r>
            <w:r>
              <w:rPr>
                <w:lang w:val="es-ES"/>
              </w:rPr>
              <w:t xml:space="preserve"> </w:t>
            </w:r>
            <w:r w:rsidRPr="00BA1971">
              <w:rPr>
                <w:lang w:val="es-ES"/>
              </w:rPr>
              <w:t xml:space="preserve">sobre </w:t>
            </w:r>
            <w:r w:rsidRPr="00BA1971">
              <w:rPr>
                <w:bCs/>
                <w:lang w:val="es-ES"/>
              </w:rPr>
              <w:t>la</w:t>
            </w:r>
            <w:r w:rsidRPr="00BA1971">
              <w:rPr>
                <w:lang w:val="es-ES"/>
              </w:rPr>
              <w:t xml:space="preserve"> atención </w:t>
            </w:r>
            <w:r w:rsidRPr="00BA1971">
              <w:rPr>
                <w:bCs/>
                <w:lang w:val="es-ES"/>
              </w:rPr>
              <w:t xml:space="preserve">propuesta. El médico debe respetar la decisión </w:t>
            </w:r>
            <w:r w:rsidRPr="00BA1971">
              <w:rPr>
                <w:bCs/>
                <w:lang w:val="es-ES"/>
              </w:rPr>
              <w:lastRenderedPageBreak/>
              <w:t xml:space="preserve">del paciente de </w:t>
            </w:r>
            <w:r w:rsidRPr="0073711C">
              <w:rPr>
                <w:bCs/>
                <w:lang w:val="es-ES"/>
              </w:rPr>
              <w:t>mantener</w:t>
            </w:r>
            <w:r>
              <w:rPr>
                <w:bCs/>
                <w:lang w:val="es-ES"/>
              </w:rPr>
              <w:t xml:space="preserve"> </w:t>
            </w:r>
            <w:r w:rsidRPr="0073711C">
              <w:rPr>
                <w:bCs/>
                <w:lang w:val="es-ES"/>
              </w:rPr>
              <w:t>o</w:t>
            </w:r>
            <w:r>
              <w:rPr>
                <w:bCs/>
                <w:lang w:val="es-ES"/>
              </w:rPr>
              <w:t xml:space="preserve"> </w:t>
            </w:r>
            <w:r w:rsidRPr="00BA1971">
              <w:rPr>
                <w:bCs/>
                <w:lang w:val="es-ES"/>
              </w:rPr>
              <w:t>retirar el consentimiento en cualquier momento y por cualquier motivo</w:t>
            </w:r>
            <w:r>
              <w:rPr>
                <w:bCs/>
                <w:lang w:val="es-ES"/>
              </w:rPr>
              <w:t>.</w:t>
            </w:r>
          </w:p>
          <w:p w14:paraId="198D878C" w14:textId="77777777" w:rsidR="0073711C" w:rsidRPr="00897758" w:rsidRDefault="0073711C" w:rsidP="0073711C">
            <w:pPr>
              <w:rPr>
                <w:i/>
                <w:iCs/>
                <w:lang w:val="es-ES"/>
              </w:rPr>
            </w:pPr>
          </w:p>
          <w:p w14:paraId="0A207BFE" w14:textId="21AE9105" w:rsidR="0073711C" w:rsidRPr="0073711C" w:rsidRDefault="0073711C" w:rsidP="0073711C">
            <w:pPr>
              <w:rPr>
                <w:rFonts w:ascii="Cambria" w:hAnsi="Cambria"/>
                <w:i/>
                <w:iCs/>
                <w:sz w:val="23"/>
                <w:szCs w:val="23"/>
                <w:lang w:val="es-ES"/>
              </w:rPr>
            </w:pPr>
          </w:p>
        </w:tc>
        <w:tc>
          <w:tcPr>
            <w:tcW w:w="4005" w:type="dxa"/>
          </w:tcPr>
          <w:p w14:paraId="185B4C7B" w14:textId="6784B8CC" w:rsidR="0073711C" w:rsidRPr="00BA1971" w:rsidRDefault="0073711C" w:rsidP="0073711C">
            <w:pPr>
              <w:rPr>
                <w:lang w:val="es-ES"/>
              </w:rPr>
            </w:pPr>
            <w:r w:rsidRPr="00183504">
              <w:rPr>
                <w:lang w:val="es-ES"/>
              </w:rPr>
              <w:lastRenderedPageBreak/>
              <w:t>El médico debe respetar el derecho del paciente a ser informado en cada fase del proceso de atención</w:t>
            </w:r>
            <w:r>
              <w:rPr>
                <w:lang w:val="es-ES"/>
              </w:rPr>
              <w:t xml:space="preserve">. </w:t>
            </w:r>
            <w:r w:rsidRPr="00BA1971">
              <w:rPr>
                <w:bCs/>
                <w:lang w:val="es-ES"/>
              </w:rPr>
              <w:t xml:space="preserve"> El </w:t>
            </w:r>
            <w:r w:rsidRPr="00BA1971">
              <w:rPr>
                <w:lang w:val="es-ES"/>
              </w:rPr>
              <w:t xml:space="preserve">médico debe obtener </w:t>
            </w:r>
            <w:r w:rsidRPr="00BA1971">
              <w:rPr>
                <w:bCs/>
                <w:lang w:val="es-ES"/>
              </w:rPr>
              <w:t xml:space="preserve">el </w:t>
            </w:r>
            <w:r w:rsidRPr="00BA1971">
              <w:rPr>
                <w:lang w:val="es-ES"/>
              </w:rPr>
              <w:t>consentimiento informado voluntario del paciente antes de cualquier atención médica proporcionada</w:t>
            </w:r>
            <w:r>
              <w:rPr>
                <w:lang w:val="es-ES"/>
              </w:rPr>
              <w:t xml:space="preserve">, </w:t>
            </w:r>
            <w:r w:rsidRPr="00BA1971">
              <w:rPr>
                <w:lang w:val="es-ES"/>
              </w:rPr>
              <w:t xml:space="preserve">asegurándose de que </w:t>
            </w:r>
            <w:r w:rsidRPr="00BA1971">
              <w:rPr>
                <w:bCs/>
                <w:lang w:val="es-ES"/>
              </w:rPr>
              <w:t xml:space="preserve">el </w:t>
            </w:r>
            <w:r w:rsidRPr="00BA1971">
              <w:rPr>
                <w:lang w:val="es-ES"/>
              </w:rPr>
              <w:t xml:space="preserve">paciente reciba y comprenda la </w:t>
            </w:r>
            <w:r w:rsidRPr="00BA1971">
              <w:rPr>
                <w:lang w:val="es-ES"/>
              </w:rPr>
              <w:lastRenderedPageBreak/>
              <w:t xml:space="preserve">información que necesita para tomar </w:t>
            </w:r>
            <w:r w:rsidRPr="00BA1971">
              <w:rPr>
                <w:bCs/>
                <w:lang w:val="es-ES"/>
              </w:rPr>
              <w:t>una decisión</w:t>
            </w:r>
            <w:r w:rsidRPr="00BA1971">
              <w:rPr>
                <w:lang w:val="es-ES"/>
              </w:rPr>
              <w:t xml:space="preserve"> independiente</w:t>
            </w:r>
            <w:r>
              <w:rPr>
                <w:lang w:val="es-ES"/>
              </w:rPr>
              <w:t xml:space="preserve"> e</w:t>
            </w:r>
            <w:r w:rsidRPr="00BA1971">
              <w:rPr>
                <w:lang w:val="es-ES"/>
              </w:rPr>
              <w:t xml:space="preserve"> informada</w:t>
            </w:r>
            <w:r>
              <w:rPr>
                <w:lang w:val="es-ES"/>
              </w:rPr>
              <w:t xml:space="preserve"> </w:t>
            </w:r>
            <w:r w:rsidRPr="00BA1971">
              <w:rPr>
                <w:lang w:val="es-ES"/>
              </w:rPr>
              <w:t xml:space="preserve">sobre </w:t>
            </w:r>
            <w:r w:rsidRPr="00BA1971">
              <w:rPr>
                <w:bCs/>
                <w:lang w:val="es-ES"/>
              </w:rPr>
              <w:t>la</w:t>
            </w:r>
            <w:r w:rsidRPr="00BA1971">
              <w:rPr>
                <w:lang w:val="es-ES"/>
              </w:rPr>
              <w:t xml:space="preserve"> atención </w:t>
            </w:r>
            <w:r w:rsidRPr="00BA1971">
              <w:rPr>
                <w:bCs/>
                <w:lang w:val="es-ES"/>
              </w:rPr>
              <w:t xml:space="preserve">propuesta. El médico debe respetar la decisión del paciente de </w:t>
            </w:r>
            <w:r w:rsidRPr="0073711C">
              <w:rPr>
                <w:bCs/>
                <w:lang w:val="es-ES"/>
              </w:rPr>
              <w:t>mantener</w:t>
            </w:r>
            <w:r>
              <w:rPr>
                <w:bCs/>
                <w:lang w:val="es-ES"/>
              </w:rPr>
              <w:t xml:space="preserve"> </w:t>
            </w:r>
            <w:r w:rsidRPr="0073711C">
              <w:rPr>
                <w:bCs/>
                <w:lang w:val="es-ES"/>
              </w:rPr>
              <w:t>o</w:t>
            </w:r>
            <w:r>
              <w:rPr>
                <w:bCs/>
                <w:lang w:val="es-ES"/>
              </w:rPr>
              <w:t xml:space="preserve"> </w:t>
            </w:r>
            <w:r w:rsidRPr="00BA1971">
              <w:rPr>
                <w:bCs/>
                <w:lang w:val="es-ES"/>
              </w:rPr>
              <w:t>retirar el consentimiento en cualquier momento y por cualquier motivo</w:t>
            </w:r>
            <w:r>
              <w:rPr>
                <w:bCs/>
                <w:lang w:val="es-ES"/>
              </w:rPr>
              <w:t>.</w:t>
            </w:r>
          </w:p>
          <w:p w14:paraId="0191DC0F" w14:textId="77777777" w:rsidR="0073711C" w:rsidRPr="00897758" w:rsidRDefault="0073711C" w:rsidP="0073711C">
            <w:pPr>
              <w:rPr>
                <w:i/>
                <w:iCs/>
                <w:lang w:val="es-ES"/>
              </w:rPr>
            </w:pPr>
          </w:p>
          <w:p w14:paraId="7198CF3F" w14:textId="77777777" w:rsidR="0073711C" w:rsidRPr="00183504" w:rsidRDefault="0073711C" w:rsidP="0073711C">
            <w:pPr>
              <w:rPr>
                <w:rFonts w:ascii="Cambria" w:hAnsi="Cambria"/>
                <w:sz w:val="23"/>
                <w:szCs w:val="23"/>
                <w:lang w:val="es-ES"/>
              </w:rPr>
            </w:pPr>
          </w:p>
        </w:tc>
        <w:tc>
          <w:tcPr>
            <w:tcW w:w="4015" w:type="dxa"/>
          </w:tcPr>
          <w:p w14:paraId="20204034" w14:textId="77777777" w:rsidR="0073711C" w:rsidRPr="00183504" w:rsidRDefault="0073711C" w:rsidP="0073711C">
            <w:pPr>
              <w:rPr>
                <w:rFonts w:ascii="Cambria" w:hAnsi="Cambria"/>
                <w:sz w:val="23"/>
                <w:szCs w:val="23"/>
                <w:lang w:val="es-ES"/>
              </w:rPr>
            </w:pPr>
          </w:p>
          <w:p w14:paraId="3523FAF6" w14:textId="21D0581D" w:rsidR="0073711C" w:rsidRPr="00183504" w:rsidRDefault="0073711C" w:rsidP="0073711C">
            <w:pPr>
              <w:rPr>
                <w:rFonts w:ascii="Cambria" w:hAnsi="Cambria"/>
                <w:sz w:val="23"/>
                <w:szCs w:val="23"/>
                <w:lang w:val="es-ES"/>
              </w:rPr>
            </w:pPr>
          </w:p>
        </w:tc>
      </w:tr>
      <w:tr w:rsidR="00930EC9" w:rsidRPr="0087479C" w14:paraId="0ED65E54" w14:textId="405F7FFE" w:rsidTr="001757B1">
        <w:trPr>
          <w:trHeight w:val="1104"/>
        </w:trPr>
        <w:tc>
          <w:tcPr>
            <w:tcW w:w="678" w:type="dxa"/>
            <w:shd w:val="clear" w:color="auto" w:fill="auto"/>
          </w:tcPr>
          <w:p w14:paraId="39E5E576" w14:textId="77777777" w:rsidR="00930EC9" w:rsidRPr="0087479C" w:rsidRDefault="00930EC9" w:rsidP="00930EC9">
            <w:pPr>
              <w:rPr>
                <w:rFonts w:ascii="Cambria" w:hAnsi="Cambria"/>
                <w:b/>
                <w:sz w:val="23"/>
                <w:szCs w:val="23"/>
                <w:lang w:eastAsia="en-US"/>
              </w:rPr>
            </w:pPr>
            <w:bookmarkStart w:id="2" w:name="_Hlk76126598"/>
            <w:r w:rsidRPr="0087479C">
              <w:rPr>
                <w:rFonts w:ascii="Cambria" w:hAnsi="Cambria"/>
                <w:b/>
                <w:sz w:val="23"/>
                <w:szCs w:val="23"/>
                <w:lang w:eastAsia="en-US"/>
              </w:rPr>
              <w:t>17</w:t>
            </w:r>
          </w:p>
          <w:p w14:paraId="43A0A883" w14:textId="77777777" w:rsidR="00930EC9" w:rsidRPr="0087479C" w:rsidRDefault="00930EC9" w:rsidP="00930EC9">
            <w:pPr>
              <w:rPr>
                <w:rFonts w:ascii="Cambria" w:hAnsi="Cambria"/>
                <w:b/>
                <w:sz w:val="23"/>
                <w:szCs w:val="23"/>
                <w:lang w:eastAsia="en-US"/>
              </w:rPr>
            </w:pPr>
          </w:p>
        </w:tc>
        <w:tc>
          <w:tcPr>
            <w:tcW w:w="5580" w:type="dxa"/>
            <w:shd w:val="clear" w:color="auto" w:fill="FFFFFF"/>
          </w:tcPr>
          <w:p w14:paraId="1923D606" w14:textId="32C99AEA" w:rsidR="00930EC9" w:rsidRPr="00930EC9" w:rsidRDefault="00930EC9" w:rsidP="00930EC9">
            <w:pPr>
              <w:spacing w:after="120"/>
              <w:rPr>
                <w:rFonts w:ascii="Cambria" w:hAnsi="Cambria"/>
                <w:i/>
                <w:iCs/>
                <w:sz w:val="23"/>
                <w:szCs w:val="23"/>
                <w:shd w:val="clear" w:color="auto" w:fill="FFFFFF"/>
                <w:lang w:val="es-ES"/>
              </w:rPr>
            </w:pPr>
            <w:r w:rsidRPr="00897758">
              <w:rPr>
                <w:lang w:val="es-ES"/>
              </w:rPr>
              <w:t xml:space="preserve">Cuando un paciente tiene una capacidad de toma de decisiones sustancialmente limitada, subdesarrollada, alterada o fluctuante, el médico debe consultar con el </w:t>
            </w:r>
            <w:r w:rsidRPr="00897758">
              <w:rPr>
                <w:bCs/>
                <w:lang w:val="es-ES"/>
              </w:rPr>
              <w:t>representante</w:t>
            </w:r>
            <w:r w:rsidRPr="00897758">
              <w:rPr>
                <w:lang w:val="es-ES"/>
              </w:rPr>
              <w:t xml:space="preserve"> de confianza del paciente, si está disponible, para tomar decisiones de acuerdo con las preferencias del paciente, cuando estas sean conocidas o puedan inferirse razonablemente. </w:t>
            </w:r>
            <w:r w:rsidRPr="00897758">
              <w:rPr>
                <w:bCs/>
                <w:lang w:val="es-ES"/>
              </w:rPr>
              <w:t>C</w:t>
            </w:r>
            <w:r w:rsidRPr="00897758">
              <w:rPr>
                <w:lang w:val="es-ES"/>
              </w:rPr>
              <w:t xml:space="preserve">uando las preferencias </w:t>
            </w:r>
            <w:r w:rsidRPr="00897758">
              <w:rPr>
                <w:bCs/>
                <w:lang w:val="es-ES"/>
              </w:rPr>
              <w:t>del paciente</w:t>
            </w:r>
            <w:r w:rsidRPr="00897758">
              <w:rPr>
                <w:lang w:val="es-ES"/>
              </w:rPr>
              <w:t xml:space="preserve"> no puedan determinarse, </w:t>
            </w:r>
            <w:r w:rsidRPr="00897758">
              <w:rPr>
                <w:bCs/>
                <w:lang w:val="es-ES"/>
              </w:rPr>
              <w:t>el médico deberá tomar las decisiones en el interés superior del paciente.</w:t>
            </w:r>
            <w:r>
              <w:rPr>
                <w:bCs/>
                <w:lang w:val="es-ES"/>
              </w:rPr>
              <w:t xml:space="preserve"> </w:t>
            </w:r>
            <w:r w:rsidRPr="00897758">
              <w:rPr>
                <w:bCs/>
                <w:lang w:val="es-ES"/>
              </w:rPr>
              <w:t>Todas las decisiones deberán tomarse</w:t>
            </w:r>
            <w:r w:rsidRPr="00897758">
              <w:rPr>
                <w:lang w:val="es-ES"/>
              </w:rPr>
              <w:t xml:space="preserve"> de acuerdo con los principios establecidos en este Código.</w:t>
            </w:r>
          </w:p>
        </w:tc>
        <w:tc>
          <w:tcPr>
            <w:tcW w:w="4005" w:type="dxa"/>
            <w:shd w:val="clear" w:color="auto" w:fill="FFFFFF"/>
          </w:tcPr>
          <w:p w14:paraId="35304D20" w14:textId="024356D1" w:rsidR="00930EC9" w:rsidRPr="00F75FC9" w:rsidRDefault="00930EC9" w:rsidP="00F75FC9">
            <w:pPr>
              <w:rPr>
                <w:rFonts w:ascii="Cambria" w:hAnsi="Cambria"/>
                <w:sz w:val="23"/>
                <w:szCs w:val="23"/>
                <w:lang w:val="es-ES"/>
              </w:rPr>
            </w:pPr>
            <w:r w:rsidRPr="00897758">
              <w:rPr>
                <w:lang w:val="es-ES"/>
              </w:rPr>
              <w:t xml:space="preserve">Cuando un paciente tiene una capacidad de toma de decisiones sustancialmente limitada, subdesarrollada, alterada o fluctuante, el médico debe </w:t>
            </w:r>
            <w:r w:rsidRPr="00F75FC9">
              <w:rPr>
                <w:b/>
                <w:bCs/>
                <w:u w:val="single"/>
                <w:lang w:val="es-ES"/>
              </w:rPr>
              <w:t>involucrar al paciente lo más posible en las decisiones médicas</w:t>
            </w:r>
            <w:r w:rsidR="00F75FC9" w:rsidRPr="00F75FC9">
              <w:rPr>
                <w:b/>
                <w:bCs/>
                <w:u w:val="single"/>
                <w:lang w:val="es-ES"/>
              </w:rPr>
              <w:t>. Además, el médico</w:t>
            </w:r>
            <w:r w:rsidR="00F75FC9">
              <w:rPr>
                <w:lang w:val="es-ES"/>
              </w:rPr>
              <w:t xml:space="preserve"> debe </w:t>
            </w:r>
            <w:r w:rsidRPr="00897758">
              <w:rPr>
                <w:lang w:val="es-ES"/>
              </w:rPr>
              <w:t xml:space="preserve">consultar con el </w:t>
            </w:r>
            <w:r w:rsidRPr="00897758">
              <w:rPr>
                <w:bCs/>
                <w:lang w:val="es-ES"/>
              </w:rPr>
              <w:t>representante</w:t>
            </w:r>
            <w:r w:rsidRPr="00897758">
              <w:rPr>
                <w:lang w:val="es-ES"/>
              </w:rPr>
              <w:t xml:space="preserve"> de confianza del paciente, si está disponible, para tomar decisiones de acuerdo con las preferencias del paciente, cuando estas sean conocidas o puedan inferirse razonablemente. </w:t>
            </w:r>
            <w:r w:rsidRPr="00897758">
              <w:rPr>
                <w:bCs/>
                <w:lang w:val="es-ES"/>
              </w:rPr>
              <w:t>C</w:t>
            </w:r>
            <w:r w:rsidRPr="00897758">
              <w:rPr>
                <w:lang w:val="es-ES"/>
              </w:rPr>
              <w:t xml:space="preserve">uando las preferencias </w:t>
            </w:r>
            <w:r w:rsidRPr="00897758">
              <w:rPr>
                <w:bCs/>
                <w:lang w:val="es-ES"/>
              </w:rPr>
              <w:t>del paciente</w:t>
            </w:r>
            <w:r w:rsidRPr="00897758">
              <w:rPr>
                <w:lang w:val="es-ES"/>
              </w:rPr>
              <w:t xml:space="preserve"> no puedan determinarse, </w:t>
            </w:r>
            <w:r w:rsidRPr="00897758">
              <w:rPr>
                <w:bCs/>
                <w:lang w:val="es-ES"/>
              </w:rPr>
              <w:t>el médico deberá tomar las decisiones en el interés superior del paciente.</w:t>
            </w:r>
            <w:r>
              <w:rPr>
                <w:bCs/>
                <w:lang w:val="es-ES"/>
              </w:rPr>
              <w:t xml:space="preserve"> </w:t>
            </w:r>
            <w:r w:rsidRPr="00897758">
              <w:rPr>
                <w:bCs/>
                <w:lang w:val="es-ES"/>
              </w:rPr>
              <w:t>Todas las decisiones deberán tomarse</w:t>
            </w:r>
            <w:r w:rsidRPr="00897758">
              <w:rPr>
                <w:lang w:val="es-ES"/>
              </w:rPr>
              <w:t xml:space="preserve"> de acuerdo </w:t>
            </w:r>
            <w:r w:rsidRPr="00897758">
              <w:rPr>
                <w:lang w:val="es-ES"/>
              </w:rPr>
              <w:lastRenderedPageBreak/>
              <w:t>con los principios establecidos en este Código</w:t>
            </w:r>
            <w:r>
              <w:rPr>
                <w:lang w:val="es-ES"/>
              </w:rPr>
              <w:t>.</w:t>
            </w:r>
          </w:p>
        </w:tc>
        <w:tc>
          <w:tcPr>
            <w:tcW w:w="4015" w:type="dxa"/>
            <w:shd w:val="clear" w:color="auto" w:fill="FFFFFF"/>
          </w:tcPr>
          <w:p w14:paraId="2ABDF7D6" w14:textId="3008D297" w:rsidR="00930EC9" w:rsidRPr="0087479C" w:rsidRDefault="00930EC9" w:rsidP="00930EC9">
            <w:pPr>
              <w:rPr>
                <w:rFonts w:ascii="Cambria" w:hAnsi="Cambria"/>
                <w:sz w:val="23"/>
                <w:szCs w:val="23"/>
              </w:rPr>
            </w:pPr>
          </w:p>
        </w:tc>
      </w:tr>
      <w:bookmarkEnd w:id="2"/>
      <w:tr w:rsidR="00F75FC9" w:rsidRPr="00F75FC9" w14:paraId="1277D7E4" w14:textId="54D987EF" w:rsidTr="001757B1">
        <w:trPr>
          <w:trHeight w:val="1104"/>
        </w:trPr>
        <w:tc>
          <w:tcPr>
            <w:tcW w:w="678" w:type="dxa"/>
            <w:shd w:val="clear" w:color="auto" w:fill="auto"/>
          </w:tcPr>
          <w:p w14:paraId="50ED6E31" w14:textId="77777777" w:rsidR="00F75FC9" w:rsidRPr="0087479C" w:rsidRDefault="00F75FC9" w:rsidP="00F75FC9">
            <w:pPr>
              <w:rPr>
                <w:rFonts w:ascii="Cambria" w:hAnsi="Cambria"/>
                <w:b/>
                <w:sz w:val="23"/>
                <w:szCs w:val="23"/>
                <w:lang w:eastAsia="en-US"/>
              </w:rPr>
            </w:pPr>
            <w:r w:rsidRPr="0087479C">
              <w:rPr>
                <w:rFonts w:ascii="Cambria" w:hAnsi="Cambria"/>
                <w:b/>
                <w:sz w:val="23"/>
                <w:szCs w:val="23"/>
                <w:lang w:eastAsia="en-US"/>
              </w:rPr>
              <w:t>18</w:t>
            </w:r>
          </w:p>
          <w:p w14:paraId="3FA9380D" w14:textId="77777777" w:rsidR="00F75FC9" w:rsidRPr="0087479C" w:rsidRDefault="00F75FC9" w:rsidP="00F75FC9">
            <w:pPr>
              <w:rPr>
                <w:rFonts w:ascii="Cambria" w:hAnsi="Cambria"/>
                <w:b/>
                <w:sz w:val="23"/>
                <w:szCs w:val="23"/>
                <w:lang w:eastAsia="en-US"/>
              </w:rPr>
            </w:pPr>
          </w:p>
        </w:tc>
        <w:tc>
          <w:tcPr>
            <w:tcW w:w="5580" w:type="dxa"/>
            <w:shd w:val="clear" w:color="auto" w:fill="FFFFFF"/>
          </w:tcPr>
          <w:p w14:paraId="66818929" w14:textId="6FA0930C" w:rsidR="00F75FC9" w:rsidRPr="00F75FC9" w:rsidRDefault="00F75FC9" w:rsidP="00F75FC9">
            <w:pPr>
              <w:spacing w:after="120"/>
              <w:rPr>
                <w:rFonts w:ascii="Cambria" w:hAnsi="Cambria"/>
                <w:sz w:val="23"/>
                <w:szCs w:val="23"/>
                <w:shd w:val="clear" w:color="auto" w:fill="FFFFFF"/>
                <w:lang w:val="es-ES"/>
              </w:rPr>
            </w:pPr>
            <w:r w:rsidRPr="00897758">
              <w:rPr>
                <w:lang w:val="es-ES"/>
              </w:rPr>
              <w:t xml:space="preserve">En casos de emergencia, cuando el paciente no puede participar en la toma de decisiones </w:t>
            </w:r>
            <w:r w:rsidRPr="00897758">
              <w:rPr>
                <w:bCs/>
                <w:lang w:val="es-ES"/>
              </w:rPr>
              <w:t>y no se encuentre fácilmente disponible un representante, el</w:t>
            </w:r>
            <w:r w:rsidRPr="00897758">
              <w:rPr>
                <w:lang w:val="es-ES"/>
              </w:rPr>
              <w:t xml:space="preserve"> médico puede iniciar el tratamiento </w:t>
            </w:r>
            <w:r w:rsidRPr="00897758">
              <w:rPr>
                <w:bCs/>
                <w:lang w:val="es-ES"/>
              </w:rPr>
              <w:t>sin el consentimiento informado previo</w:t>
            </w:r>
            <w:r w:rsidRPr="00897758">
              <w:rPr>
                <w:lang w:val="es-ES"/>
              </w:rPr>
              <w:t xml:space="preserve"> en el interés superior del paciente </w:t>
            </w:r>
            <w:r w:rsidRPr="00897758">
              <w:rPr>
                <w:bCs/>
                <w:lang w:val="es-ES"/>
              </w:rPr>
              <w:t>y con respeto de las preferencias del paciente, cuando se conozcan.</w:t>
            </w:r>
            <w:r w:rsidRPr="00897758">
              <w:rPr>
                <w:b/>
                <w:u w:val="single"/>
                <w:lang w:val="es-ES"/>
              </w:rPr>
              <w:t xml:space="preserve"> </w:t>
            </w:r>
          </w:p>
        </w:tc>
        <w:tc>
          <w:tcPr>
            <w:tcW w:w="4005" w:type="dxa"/>
            <w:shd w:val="clear" w:color="auto" w:fill="FFFFFF"/>
          </w:tcPr>
          <w:p w14:paraId="6F045ECE" w14:textId="34540304" w:rsidR="00F75FC9" w:rsidRPr="00F75FC9" w:rsidRDefault="00F75FC9" w:rsidP="00F75FC9">
            <w:pPr>
              <w:spacing w:after="120"/>
              <w:rPr>
                <w:rFonts w:ascii="Cambria" w:hAnsi="Cambria"/>
                <w:sz w:val="23"/>
                <w:szCs w:val="23"/>
                <w:shd w:val="clear" w:color="auto" w:fill="FFFFFF"/>
                <w:lang w:val="es-ES"/>
              </w:rPr>
            </w:pPr>
            <w:r w:rsidRPr="00897758">
              <w:rPr>
                <w:lang w:val="es-ES"/>
              </w:rPr>
              <w:t xml:space="preserve">En casos de emergencia, cuando el paciente no puede participar en la toma de decisiones </w:t>
            </w:r>
            <w:r w:rsidRPr="00897758">
              <w:rPr>
                <w:bCs/>
                <w:lang w:val="es-ES"/>
              </w:rPr>
              <w:t>y no se encuentre fácilmente disponible un representante, el</w:t>
            </w:r>
            <w:r w:rsidRPr="00897758">
              <w:rPr>
                <w:lang w:val="es-ES"/>
              </w:rPr>
              <w:t xml:space="preserve"> médico puede iniciar el tratamiento </w:t>
            </w:r>
            <w:r w:rsidRPr="00897758">
              <w:rPr>
                <w:bCs/>
                <w:lang w:val="es-ES"/>
              </w:rPr>
              <w:t>sin el consentimiento informado previo</w:t>
            </w:r>
            <w:r w:rsidRPr="00897758">
              <w:rPr>
                <w:lang w:val="es-ES"/>
              </w:rPr>
              <w:t xml:space="preserve"> en el interés superior del paciente </w:t>
            </w:r>
            <w:r w:rsidRPr="00897758">
              <w:rPr>
                <w:bCs/>
                <w:lang w:val="es-ES"/>
              </w:rPr>
              <w:t>y con respeto de las preferencias del paciente, cuando se conozcan.</w:t>
            </w:r>
            <w:r w:rsidRPr="00897758">
              <w:rPr>
                <w:b/>
                <w:u w:val="single"/>
                <w:lang w:val="es-ES"/>
              </w:rPr>
              <w:t xml:space="preserve"> </w:t>
            </w:r>
          </w:p>
        </w:tc>
        <w:tc>
          <w:tcPr>
            <w:tcW w:w="4015" w:type="dxa"/>
            <w:shd w:val="clear" w:color="auto" w:fill="FFFFFF"/>
          </w:tcPr>
          <w:p w14:paraId="3840C8B2" w14:textId="77777777" w:rsidR="00F75FC9" w:rsidRPr="00F75FC9" w:rsidRDefault="00F75FC9" w:rsidP="00F75FC9">
            <w:pPr>
              <w:spacing w:after="120"/>
              <w:rPr>
                <w:rFonts w:ascii="Cambria" w:hAnsi="Cambria"/>
                <w:sz w:val="23"/>
                <w:szCs w:val="23"/>
                <w:shd w:val="clear" w:color="auto" w:fill="FFFFFF"/>
                <w:lang w:val="es-ES"/>
              </w:rPr>
            </w:pPr>
          </w:p>
        </w:tc>
      </w:tr>
      <w:tr w:rsidR="00F75FC9" w:rsidRPr="00F75FC9" w14:paraId="1D2B98D3" w14:textId="28602B95" w:rsidTr="001757B1">
        <w:trPr>
          <w:trHeight w:val="947"/>
        </w:trPr>
        <w:tc>
          <w:tcPr>
            <w:tcW w:w="678" w:type="dxa"/>
            <w:shd w:val="clear" w:color="auto" w:fill="auto"/>
          </w:tcPr>
          <w:p w14:paraId="7B425D07" w14:textId="526C4DB1" w:rsidR="00F75FC9" w:rsidRPr="0087479C" w:rsidRDefault="00F75FC9" w:rsidP="00F75FC9">
            <w:pPr>
              <w:rPr>
                <w:rFonts w:ascii="Cambria" w:hAnsi="Cambria"/>
                <w:b/>
                <w:sz w:val="23"/>
                <w:szCs w:val="23"/>
                <w:lang w:eastAsia="en-US"/>
              </w:rPr>
            </w:pPr>
            <w:r w:rsidRPr="0087479C">
              <w:rPr>
                <w:rFonts w:ascii="Cambria" w:hAnsi="Cambria"/>
                <w:b/>
                <w:sz w:val="23"/>
                <w:szCs w:val="23"/>
                <w:lang w:eastAsia="en-US"/>
              </w:rPr>
              <w:t>19</w:t>
            </w:r>
          </w:p>
        </w:tc>
        <w:tc>
          <w:tcPr>
            <w:tcW w:w="5580" w:type="dxa"/>
          </w:tcPr>
          <w:p w14:paraId="1C8B0AD7" w14:textId="154E63C4" w:rsidR="00F75FC9" w:rsidRPr="00F75FC9" w:rsidRDefault="00F75FC9" w:rsidP="00F75FC9">
            <w:pPr>
              <w:spacing w:after="120"/>
              <w:rPr>
                <w:rFonts w:ascii="Cambria" w:hAnsi="Cambria"/>
                <w:sz w:val="23"/>
                <w:szCs w:val="23"/>
                <w:shd w:val="clear" w:color="auto" w:fill="FFFFFF"/>
                <w:lang w:val="es-ES"/>
              </w:rPr>
            </w:pPr>
            <w:r w:rsidRPr="00F75FC9">
              <w:rPr>
                <w:shd w:val="clear" w:color="auto" w:fill="FFFFFF"/>
                <w:lang w:val="es-ES"/>
              </w:rPr>
              <w:t>Si el paciente recupera la capacidad de tomar decisiones, el médico debe obtener el consentimiento informado</w:t>
            </w:r>
          </w:p>
        </w:tc>
        <w:tc>
          <w:tcPr>
            <w:tcW w:w="4005" w:type="dxa"/>
          </w:tcPr>
          <w:p w14:paraId="7EC7722C" w14:textId="4B878170" w:rsidR="00F75FC9" w:rsidRPr="00F75FC9" w:rsidRDefault="00F75FC9" w:rsidP="00F75FC9">
            <w:pPr>
              <w:spacing w:after="120"/>
              <w:rPr>
                <w:rFonts w:ascii="Cambria" w:hAnsi="Cambria"/>
                <w:sz w:val="23"/>
                <w:szCs w:val="23"/>
                <w:shd w:val="clear" w:color="auto" w:fill="FFFFFF"/>
                <w:lang w:val="es-ES"/>
              </w:rPr>
            </w:pPr>
            <w:r w:rsidRPr="00F75FC9">
              <w:rPr>
                <w:shd w:val="clear" w:color="auto" w:fill="FFFFFF"/>
                <w:lang w:val="es-ES"/>
              </w:rPr>
              <w:t>Si el paciente recupera la capacidad de tomar decisiones, el médico debe obtener el consentimiento informado</w:t>
            </w:r>
            <w:r>
              <w:rPr>
                <w:shd w:val="clear" w:color="auto" w:fill="FFFFFF"/>
                <w:lang w:val="es-ES"/>
              </w:rPr>
              <w:t xml:space="preserve"> antes de realizar otras intervenciones.</w:t>
            </w:r>
          </w:p>
        </w:tc>
        <w:tc>
          <w:tcPr>
            <w:tcW w:w="4015" w:type="dxa"/>
          </w:tcPr>
          <w:p w14:paraId="0C74C195" w14:textId="77777777" w:rsidR="00F75FC9" w:rsidRPr="00F75FC9" w:rsidRDefault="00F75FC9" w:rsidP="00F75FC9">
            <w:pPr>
              <w:spacing w:after="120"/>
              <w:rPr>
                <w:rFonts w:ascii="Cambria" w:hAnsi="Cambria"/>
                <w:sz w:val="23"/>
                <w:szCs w:val="23"/>
                <w:shd w:val="clear" w:color="auto" w:fill="FFFFFF"/>
                <w:lang w:val="es-ES"/>
              </w:rPr>
            </w:pPr>
          </w:p>
        </w:tc>
      </w:tr>
      <w:tr w:rsidR="00872FA6" w:rsidRPr="00872FA6" w14:paraId="50A7A113" w14:textId="76332B6C" w:rsidTr="001757B1">
        <w:trPr>
          <w:trHeight w:val="947"/>
        </w:trPr>
        <w:tc>
          <w:tcPr>
            <w:tcW w:w="678" w:type="dxa"/>
            <w:shd w:val="clear" w:color="auto" w:fill="auto"/>
          </w:tcPr>
          <w:p w14:paraId="1AA2122F" w14:textId="31F737D6" w:rsidR="00872FA6" w:rsidRPr="0087479C" w:rsidRDefault="00872FA6" w:rsidP="00872FA6">
            <w:pPr>
              <w:rPr>
                <w:rFonts w:ascii="Cambria" w:hAnsi="Cambria"/>
                <w:b/>
                <w:sz w:val="23"/>
                <w:szCs w:val="23"/>
                <w:lang w:eastAsia="en-US"/>
              </w:rPr>
            </w:pPr>
            <w:r w:rsidRPr="0087479C">
              <w:rPr>
                <w:rFonts w:ascii="Cambria" w:hAnsi="Cambria"/>
                <w:b/>
                <w:sz w:val="23"/>
                <w:szCs w:val="23"/>
                <w:lang w:eastAsia="en-US"/>
              </w:rPr>
              <w:t>20</w:t>
            </w:r>
          </w:p>
        </w:tc>
        <w:tc>
          <w:tcPr>
            <w:tcW w:w="5580" w:type="dxa"/>
          </w:tcPr>
          <w:p w14:paraId="1DD6B342" w14:textId="60441E48" w:rsidR="00872FA6" w:rsidRPr="00872FA6" w:rsidRDefault="00872FA6" w:rsidP="00872FA6">
            <w:pPr>
              <w:spacing w:after="120"/>
              <w:rPr>
                <w:rFonts w:ascii="Cambria" w:hAnsi="Cambria"/>
                <w:sz w:val="23"/>
                <w:szCs w:val="23"/>
                <w:lang w:val="es-ES"/>
              </w:rPr>
            </w:pPr>
            <w:r w:rsidRPr="00AA779B">
              <w:rPr>
                <w:bCs/>
                <w:lang w:val="es-ES"/>
              </w:rPr>
              <w:t>El</w:t>
            </w:r>
            <w:r w:rsidRPr="00AA779B">
              <w:rPr>
                <w:lang w:val="es-ES"/>
              </w:rPr>
              <w:t xml:space="preserve"> médico debe </w:t>
            </w:r>
            <w:r w:rsidRPr="00AA779B">
              <w:rPr>
                <w:bCs/>
                <w:lang w:val="es-ES"/>
              </w:rPr>
              <w:t>comunicarse</w:t>
            </w:r>
            <w:r w:rsidRPr="00AA779B">
              <w:rPr>
                <w:lang w:val="es-ES"/>
              </w:rPr>
              <w:t xml:space="preserve"> y ser considerado con otros, cuando estén disponibles, que son fundamentales para la atención del paciente, considerando las preferencias y el interés superior del paciente </w:t>
            </w:r>
            <w:r w:rsidRPr="000E7E92">
              <w:rPr>
                <w:bCs/>
                <w:lang w:val="es-ES"/>
              </w:rPr>
              <w:t>y con el debido respeto de la confidencialidad del paciente.</w:t>
            </w:r>
          </w:p>
        </w:tc>
        <w:tc>
          <w:tcPr>
            <w:tcW w:w="4005" w:type="dxa"/>
          </w:tcPr>
          <w:p w14:paraId="31765DE8" w14:textId="119E0F5B" w:rsidR="00872FA6" w:rsidRPr="00872FA6" w:rsidRDefault="00872FA6" w:rsidP="00872FA6">
            <w:pPr>
              <w:spacing w:after="120"/>
              <w:rPr>
                <w:rFonts w:ascii="Cambria" w:hAnsi="Cambria"/>
                <w:sz w:val="23"/>
                <w:szCs w:val="23"/>
                <w:lang w:val="es-ES"/>
              </w:rPr>
            </w:pPr>
            <w:r w:rsidRPr="00AA779B">
              <w:rPr>
                <w:bCs/>
                <w:lang w:val="es-ES"/>
              </w:rPr>
              <w:t>El</w:t>
            </w:r>
            <w:r w:rsidRPr="00AA779B">
              <w:rPr>
                <w:lang w:val="es-ES"/>
              </w:rPr>
              <w:t xml:space="preserve"> médico debe </w:t>
            </w:r>
            <w:r w:rsidRPr="00AA779B">
              <w:rPr>
                <w:bCs/>
                <w:lang w:val="es-ES"/>
              </w:rPr>
              <w:t>comunicarse</w:t>
            </w:r>
            <w:r w:rsidRPr="00AA779B">
              <w:rPr>
                <w:lang w:val="es-ES"/>
              </w:rPr>
              <w:t xml:space="preserve"> y ser considerado con otros, cuando estén disponibles, que son fundamentales para la atención del paciente, considerando las preferencias y el interés superior del paciente </w:t>
            </w:r>
            <w:r w:rsidRPr="000E7E92">
              <w:rPr>
                <w:bCs/>
                <w:lang w:val="es-ES"/>
              </w:rPr>
              <w:t>y con el debido respeto de la confidencialidad del paciente.</w:t>
            </w:r>
          </w:p>
        </w:tc>
        <w:tc>
          <w:tcPr>
            <w:tcW w:w="4015" w:type="dxa"/>
          </w:tcPr>
          <w:p w14:paraId="2415B437" w14:textId="77777777" w:rsidR="00872FA6" w:rsidRPr="00872FA6" w:rsidRDefault="00872FA6" w:rsidP="00872FA6">
            <w:pPr>
              <w:spacing w:after="120"/>
              <w:rPr>
                <w:rFonts w:ascii="Cambria" w:hAnsi="Cambria"/>
                <w:sz w:val="23"/>
                <w:szCs w:val="23"/>
                <w:lang w:val="es-ES"/>
              </w:rPr>
            </w:pPr>
          </w:p>
        </w:tc>
      </w:tr>
      <w:tr w:rsidR="00872FA6" w:rsidRPr="00872FA6" w14:paraId="75000E13" w14:textId="6FAF5DB2" w:rsidTr="001757B1">
        <w:tc>
          <w:tcPr>
            <w:tcW w:w="678" w:type="dxa"/>
            <w:shd w:val="clear" w:color="auto" w:fill="auto"/>
          </w:tcPr>
          <w:p w14:paraId="64C54FC8" w14:textId="51CA3DF3" w:rsidR="00872FA6" w:rsidRPr="0087479C" w:rsidRDefault="00872FA6" w:rsidP="00872FA6">
            <w:pPr>
              <w:rPr>
                <w:rFonts w:ascii="Cambria" w:hAnsi="Cambria"/>
                <w:b/>
                <w:sz w:val="23"/>
                <w:szCs w:val="23"/>
                <w:lang w:eastAsia="en-US"/>
              </w:rPr>
            </w:pPr>
            <w:r w:rsidRPr="0087479C">
              <w:rPr>
                <w:rFonts w:ascii="Cambria" w:hAnsi="Cambria"/>
                <w:b/>
                <w:sz w:val="23"/>
                <w:szCs w:val="23"/>
                <w:lang w:eastAsia="en-US"/>
              </w:rPr>
              <w:lastRenderedPageBreak/>
              <w:t>21</w:t>
            </w:r>
          </w:p>
        </w:tc>
        <w:tc>
          <w:tcPr>
            <w:tcW w:w="5580" w:type="dxa"/>
          </w:tcPr>
          <w:p w14:paraId="72990FCD" w14:textId="2FC03D41" w:rsidR="00872FA6" w:rsidRPr="00872FA6" w:rsidRDefault="00872FA6" w:rsidP="00872FA6">
            <w:pPr>
              <w:rPr>
                <w:rFonts w:ascii="Cambria" w:hAnsi="Cambria"/>
                <w:sz w:val="23"/>
                <w:szCs w:val="23"/>
                <w:highlight w:val="green"/>
                <w:lang w:val="es-ES" w:eastAsia="en-US"/>
              </w:rPr>
            </w:pPr>
            <w:r w:rsidRPr="004962A8">
              <w:rPr>
                <w:lang w:val="es-ES"/>
              </w:rPr>
              <w:t xml:space="preserve">Si algún aspecto del cuidado del paciente supera la capacidad de un médico, este debe consultar o derivar al paciente a otro médico o profesional de la salud que tenga la </w:t>
            </w:r>
            <w:r w:rsidRPr="004962A8">
              <w:rPr>
                <w:bCs/>
                <w:lang w:val="es-ES"/>
              </w:rPr>
              <w:t>capacidad</w:t>
            </w:r>
            <w:r w:rsidRPr="004962A8">
              <w:rPr>
                <w:lang w:val="es-ES"/>
              </w:rPr>
              <w:t xml:space="preserve"> necesaria.</w:t>
            </w:r>
          </w:p>
        </w:tc>
        <w:tc>
          <w:tcPr>
            <w:tcW w:w="4005" w:type="dxa"/>
          </w:tcPr>
          <w:p w14:paraId="27C6094F" w14:textId="5321AA71" w:rsidR="00872FA6" w:rsidRPr="00872FA6" w:rsidRDefault="00872FA6" w:rsidP="00872FA6">
            <w:pPr>
              <w:rPr>
                <w:rFonts w:ascii="Cambria" w:hAnsi="Cambria"/>
                <w:sz w:val="23"/>
                <w:szCs w:val="23"/>
                <w:lang w:val="es-ES" w:eastAsia="en-US"/>
              </w:rPr>
            </w:pPr>
            <w:r w:rsidRPr="004962A8">
              <w:rPr>
                <w:lang w:val="es-ES"/>
              </w:rPr>
              <w:t xml:space="preserve">Si algún aspecto del cuidado del paciente supera la capacidad de un médico, este debe consultar o derivar al paciente a otro médico o profesional de la salud que tenga la </w:t>
            </w:r>
            <w:r w:rsidRPr="004962A8">
              <w:rPr>
                <w:bCs/>
                <w:lang w:val="es-ES"/>
              </w:rPr>
              <w:t>capacidad</w:t>
            </w:r>
            <w:r w:rsidRPr="004962A8">
              <w:rPr>
                <w:lang w:val="es-ES"/>
              </w:rPr>
              <w:t xml:space="preserve"> necesaria.</w:t>
            </w:r>
          </w:p>
        </w:tc>
        <w:tc>
          <w:tcPr>
            <w:tcW w:w="4015" w:type="dxa"/>
          </w:tcPr>
          <w:p w14:paraId="35AA6CF3" w14:textId="77777777" w:rsidR="00872FA6" w:rsidRPr="00872FA6" w:rsidRDefault="00872FA6" w:rsidP="00872FA6">
            <w:pPr>
              <w:rPr>
                <w:rFonts w:ascii="Cambria" w:hAnsi="Cambria"/>
                <w:sz w:val="23"/>
                <w:szCs w:val="23"/>
                <w:lang w:val="es-ES" w:eastAsia="en-US"/>
              </w:rPr>
            </w:pPr>
          </w:p>
        </w:tc>
      </w:tr>
      <w:tr w:rsidR="00872FA6" w:rsidRPr="0087479C" w14:paraId="2DE3623D" w14:textId="662286B5" w:rsidTr="001757B1">
        <w:trPr>
          <w:trHeight w:val="525"/>
        </w:trPr>
        <w:tc>
          <w:tcPr>
            <w:tcW w:w="678" w:type="dxa"/>
            <w:shd w:val="clear" w:color="auto" w:fill="auto"/>
          </w:tcPr>
          <w:p w14:paraId="1E28F09B" w14:textId="7DEF3270" w:rsidR="00872FA6" w:rsidRPr="0087479C" w:rsidRDefault="00872FA6" w:rsidP="00872FA6">
            <w:pPr>
              <w:rPr>
                <w:rFonts w:ascii="Cambria" w:hAnsi="Cambria"/>
                <w:b/>
                <w:sz w:val="23"/>
                <w:szCs w:val="23"/>
                <w:lang w:eastAsia="en-US"/>
              </w:rPr>
            </w:pPr>
            <w:r w:rsidRPr="0087479C">
              <w:rPr>
                <w:rFonts w:ascii="Cambria" w:hAnsi="Cambria"/>
                <w:b/>
                <w:sz w:val="23"/>
                <w:szCs w:val="23"/>
                <w:lang w:eastAsia="en-US"/>
              </w:rPr>
              <w:t>22</w:t>
            </w:r>
          </w:p>
        </w:tc>
        <w:tc>
          <w:tcPr>
            <w:tcW w:w="5580" w:type="dxa"/>
          </w:tcPr>
          <w:p w14:paraId="032497E2" w14:textId="6B3B48D1" w:rsidR="00872FA6" w:rsidRPr="00872FA6" w:rsidRDefault="00872FA6" w:rsidP="00872FA6">
            <w:pPr>
              <w:rPr>
                <w:rFonts w:ascii="Cambria" w:hAnsi="Cambria"/>
                <w:b/>
                <w:bCs/>
                <w:sz w:val="23"/>
                <w:szCs w:val="23"/>
                <w:lang w:val="es-ES" w:eastAsia="en-US"/>
              </w:rPr>
            </w:pPr>
            <w:r w:rsidRPr="00605060">
              <w:rPr>
                <w:rFonts w:ascii="Cambria" w:hAnsi="Cambria"/>
                <w:sz w:val="23"/>
                <w:szCs w:val="23"/>
                <w:lang w:val="es-ES"/>
              </w:rPr>
              <w:t>El médico debe mantener expedient</w:t>
            </w:r>
            <w:r>
              <w:rPr>
                <w:rFonts w:ascii="Cambria" w:hAnsi="Cambria"/>
                <w:sz w:val="23"/>
                <w:szCs w:val="23"/>
                <w:lang w:val="es-ES"/>
              </w:rPr>
              <w:t>e</w:t>
            </w:r>
            <w:r w:rsidRPr="00605060">
              <w:rPr>
                <w:rFonts w:ascii="Cambria" w:hAnsi="Cambria"/>
                <w:sz w:val="23"/>
                <w:szCs w:val="23"/>
                <w:lang w:val="es-ES"/>
              </w:rPr>
              <w:t>s m</w:t>
            </w:r>
            <w:r>
              <w:rPr>
                <w:rFonts w:ascii="Cambria" w:hAnsi="Cambria"/>
                <w:sz w:val="23"/>
                <w:szCs w:val="23"/>
                <w:lang w:val="es-ES"/>
              </w:rPr>
              <w:t>é</w:t>
            </w:r>
            <w:r w:rsidRPr="00605060">
              <w:rPr>
                <w:rFonts w:ascii="Cambria" w:hAnsi="Cambria"/>
                <w:sz w:val="23"/>
                <w:szCs w:val="23"/>
                <w:lang w:val="es-ES"/>
              </w:rPr>
              <w:t xml:space="preserve">dicos precisos, seguros y actualizados. </w:t>
            </w:r>
          </w:p>
        </w:tc>
        <w:tc>
          <w:tcPr>
            <w:tcW w:w="4005" w:type="dxa"/>
          </w:tcPr>
          <w:p w14:paraId="3C86B040" w14:textId="2C751ED2" w:rsidR="00872FA6" w:rsidRPr="00872FA6" w:rsidRDefault="00872FA6" w:rsidP="00872FA6">
            <w:pPr>
              <w:rPr>
                <w:rFonts w:ascii="Cambria" w:hAnsi="Cambria"/>
                <w:b/>
                <w:bCs/>
                <w:sz w:val="23"/>
                <w:szCs w:val="23"/>
                <w:u w:val="single"/>
                <w:lang w:val="es-ES" w:eastAsia="en-US"/>
              </w:rPr>
            </w:pPr>
            <w:r w:rsidRPr="00872FA6">
              <w:rPr>
                <w:rFonts w:ascii="Cambria" w:hAnsi="Cambria"/>
                <w:sz w:val="23"/>
                <w:szCs w:val="23"/>
                <w:lang w:val="es-ES" w:eastAsia="en-US"/>
              </w:rPr>
              <w:t>El m</w:t>
            </w:r>
            <w:r>
              <w:rPr>
                <w:rFonts w:ascii="Cambria" w:hAnsi="Cambria"/>
                <w:sz w:val="23"/>
                <w:szCs w:val="23"/>
                <w:lang w:val="es-ES" w:eastAsia="en-US"/>
              </w:rPr>
              <w:t>é</w:t>
            </w:r>
            <w:r w:rsidRPr="00872FA6">
              <w:rPr>
                <w:rFonts w:ascii="Cambria" w:hAnsi="Cambria"/>
                <w:sz w:val="23"/>
                <w:szCs w:val="23"/>
                <w:lang w:val="es-ES" w:eastAsia="en-US"/>
              </w:rPr>
              <w:t xml:space="preserve">dico </w:t>
            </w:r>
            <w:r w:rsidRPr="00872FA6">
              <w:rPr>
                <w:rFonts w:ascii="Cambria" w:hAnsi="Cambria"/>
                <w:b/>
                <w:bCs/>
                <w:sz w:val="23"/>
                <w:szCs w:val="23"/>
                <w:u w:val="single"/>
                <w:lang w:val="es-ES" w:eastAsia="en-US"/>
              </w:rPr>
              <w:t>debe asegurar documentación médica precisa y oportuna.</w:t>
            </w:r>
            <w:r>
              <w:rPr>
                <w:rFonts w:ascii="Cambria" w:hAnsi="Cambria"/>
                <w:b/>
                <w:bCs/>
                <w:sz w:val="23"/>
                <w:szCs w:val="23"/>
                <w:u w:val="single"/>
                <w:lang w:val="es-ES" w:eastAsia="en-US"/>
              </w:rPr>
              <w:t xml:space="preserve"> </w:t>
            </w:r>
            <w:r w:rsidRPr="00605060">
              <w:rPr>
                <w:rFonts w:ascii="Cambria" w:hAnsi="Cambria"/>
                <w:sz w:val="23"/>
                <w:szCs w:val="23"/>
                <w:lang w:val="es-ES"/>
              </w:rPr>
              <w:t xml:space="preserve"> </w:t>
            </w:r>
            <w:r w:rsidRPr="00872FA6">
              <w:rPr>
                <w:rFonts w:ascii="Cambria" w:hAnsi="Cambria"/>
                <w:strike/>
                <w:sz w:val="23"/>
                <w:szCs w:val="23"/>
                <w:lang w:val="es-ES"/>
              </w:rPr>
              <w:t>debe mantener expedientes médicos precisos, seguros y actualizados</w:t>
            </w:r>
          </w:p>
          <w:p w14:paraId="3E3F9BA6" w14:textId="3A33B8D8" w:rsidR="00872FA6" w:rsidRPr="00872CDA" w:rsidRDefault="00872FA6" w:rsidP="00872FA6">
            <w:pPr>
              <w:rPr>
                <w:rFonts w:ascii="Cambria" w:hAnsi="Cambria"/>
                <w:sz w:val="23"/>
                <w:szCs w:val="23"/>
              </w:rPr>
            </w:pPr>
          </w:p>
        </w:tc>
        <w:tc>
          <w:tcPr>
            <w:tcW w:w="4015" w:type="dxa"/>
          </w:tcPr>
          <w:p w14:paraId="5596C530" w14:textId="1871535B" w:rsidR="00872FA6" w:rsidRPr="00792ECE" w:rsidRDefault="00872FA6" w:rsidP="00872FA6">
            <w:pPr>
              <w:rPr>
                <w:rFonts w:ascii="Cambria" w:hAnsi="Cambria"/>
                <w:sz w:val="23"/>
                <w:szCs w:val="23"/>
                <w:lang w:eastAsia="en-US"/>
              </w:rPr>
            </w:pPr>
          </w:p>
        </w:tc>
      </w:tr>
      <w:tr w:rsidR="00876AF1" w:rsidRPr="00876AF1" w14:paraId="2F8A1A4C" w14:textId="1417B0CF" w:rsidTr="001757B1">
        <w:tc>
          <w:tcPr>
            <w:tcW w:w="678" w:type="dxa"/>
            <w:shd w:val="clear" w:color="auto" w:fill="auto"/>
          </w:tcPr>
          <w:p w14:paraId="073C8D4A" w14:textId="1120FC45" w:rsidR="00876AF1" w:rsidRPr="0087479C" w:rsidRDefault="00876AF1" w:rsidP="00876AF1">
            <w:pPr>
              <w:rPr>
                <w:rFonts w:ascii="Cambria" w:hAnsi="Cambria"/>
                <w:b/>
                <w:sz w:val="23"/>
                <w:szCs w:val="23"/>
                <w:lang w:eastAsia="en-US"/>
              </w:rPr>
            </w:pPr>
            <w:r w:rsidRPr="0087479C">
              <w:rPr>
                <w:rFonts w:ascii="Cambria" w:hAnsi="Cambria"/>
                <w:b/>
                <w:sz w:val="23"/>
                <w:szCs w:val="23"/>
                <w:lang w:eastAsia="en-US"/>
              </w:rPr>
              <w:t>23</w:t>
            </w:r>
          </w:p>
        </w:tc>
        <w:tc>
          <w:tcPr>
            <w:tcW w:w="5580" w:type="dxa"/>
          </w:tcPr>
          <w:p w14:paraId="1467857F" w14:textId="77777777" w:rsidR="00876AF1" w:rsidRPr="005C774D" w:rsidRDefault="00876AF1" w:rsidP="00876AF1">
            <w:pPr>
              <w:rPr>
                <w:lang w:val="es-ES"/>
              </w:rPr>
            </w:pPr>
            <w:r w:rsidRPr="005C774D">
              <w:rPr>
                <w:lang w:val="es-ES"/>
              </w:rPr>
              <w:t xml:space="preserve">El médico debe respetar </w:t>
            </w:r>
            <w:r w:rsidRPr="005C774D">
              <w:rPr>
                <w:bCs/>
                <w:lang w:val="es-ES"/>
              </w:rPr>
              <w:t>la</w:t>
            </w:r>
            <w:r>
              <w:rPr>
                <w:bCs/>
                <w:lang w:val="es-ES"/>
              </w:rPr>
              <w:t xml:space="preserve"> </w:t>
            </w:r>
            <w:r w:rsidRPr="005C774D">
              <w:rPr>
                <w:lang w:val="es-ES"/>
              </w:rPr>
              <w:t xml:space="preserve">confidencialidad del paciente, incluso después de </w:t>
            </w:r>
            <w:r w:rsidRPr="005C774D">
              <w:rPr>
                <w:bCs/>
                <w:lang w:val="es-ES"/>
              </w:rPr>
              <w:t>la</w:t>
            </w:r>
            <w:r w:rsidRPr="005C774D">
              <w:rPr>
                <w:lang w:val="es-ES"/>
              </w:rPr>
              <w:t xml:space="preserve"> muerte del paciente. </w:t>
            </w:r>
            <w:r w:rsidRPr="005C774D">
              <w:rPr>
                <w:bCs/>
                <w:lang w:val="es-ES"/>
              </w:rPr>
              <w:t>El médico puede</w:t>
            </w:r>
            <w:r w:rsidRPr="005C774D">
              <w:rPr>
                <w:b/>
                <w:u w:val="single"/>
                <w:lang w:val="es-ES"/>
              </w:rPr>
              <w:t xml:space="preserve"> </w:t>
            </w:r>
            <w:r w:rsidRPr="005C774D">
              <w:rPr>
                <w:lang w:val="es-ES"/>
              </w:rPr>
              <w:t xml:space="preserve">divulgar información confidencial </w:t>
            </w:r>
            <w:r w:rsidRPr="005C774D">
              <w:rPr>
                <w:bCs/>
                <w:lang w:val="es-ES"/>
              </w:rPr>
              <w:t>si el paciente proporciona el consentimiento informado de forma voluntaria</w:t>
            </w:r>
            <w:r>
              <w:rPr>
                <w:bCs/>
                <w:lang w:val="es-ES"/>
              </w:rPr>
              <w:t xml:space="preserve"> </w:t>
            </w:r>
            <w:r w:rsidRPr="005C774D">
              <w:rPr>
                <w:lang w:val="es-ES"/>
              </w:rPr>
              <w:t xml:space="preserve">o, en casos excepcionales, cuando la divulgación sea necesaria para salvaguardar una obligación ética importante y primordial </w:t>
            </w:r>
            <w:r w:rsidRPr="005C774D">
              <w:rPr>
                <w:bCs/>
                <w:lang w:val="es-ES"/>
              </w:rPr>
              <w:t>para la cual todas las demás posibles soluciones se hayan agotado,</w:t>
            </w:r>
            <w:r w:rsidRPr="005C774D">
              <w:rPr>
                <w:lang w:val="es-ES"/>
              </w:rPr>
              <w:t xml:space="preserve"> </w:t>
            </w:r>
            <w:r w:rsidRPr="005C774D">
              <w:rPr>
                <w:bCs/>
                <w:lang w:val="es-ES"/>
              </w:rPr>
              <w:t>incluso cuando</w:t>
            </w:r>
            <w:r>
              <w:rPr>
                <w:bCs/>
                <w:lang w:val="es-ES"/>
              </w:rPr>
              <w:t xml:space="preserve"> </w:t>
            </w:r>
            <w:r w:rsidRPr="005C774D">
              <w:rPr>
                <w:lang w:val="es-ES"/>
              </w:rPr>
              <w:t xml:space="preserve">el paciente no puede o no otorga su consentimiento para </w:t>
            </w:r>
            <w:r w:rsidRPr="005C774D">
              <w:rPr>
                <w:bCs/>
                <w:lang w:val="es-ES"/>
              </w:rPr>
              <w:t>la misma.</w:t>
            </w:r>
            <w:r w:rsidRPr="005C774D">
              <w:rPr>
                <w:lang w:val="es-ES"/>
              </w:rPr>
              <w:t xml:space="preserve"> </w:t>
            </w:r>
          </w:p>
          <w:p w14:paraId="62790C29" w14:textId="77777777" w:rsidR="00876AF1" w:rsidRPr="005C774D" w:rsidRDefault="00876AF1" w:rsidP="00876AF1">
            <w:pPr>
              <w:rPr>
                <w:bCs/>
                <w:lang w:val="es-ES"/>
              </w:rPr>
            </w:pPr>
            <w:r w:rsidRPr="005C774D">
              <w:rPr>
                <w:lang w:val="es-ES"/>
              </w:rPr>
              <w:t xml:space="preserve">Esta divulgación debe limitarse a la mínima información necesaria, </w:t>
            </w:r>
            <w:r w:rsidRPr="005C774D">
              <w:rPr>
                <w:bCs/>
                <w:lang w:val="es-ES"/>
              </w:rPr>
              <w:t>los destinatarios y la duración.</w:t>
            </w:r>
          </w:p>
          <w:p w14:paraId="787EB246" w14:textId="77F814C5" w:rsidR="00876AF1" w:rsidRPr="00876AF1" w:rsidRDefault="00876AF1" w:rsidP="00876AF1">
            <w:pPr>
              <w:rPr>
                <w:rFonts w:ascii="Cambria" w:hAnsi="Cambria"/>
                <w:sz w:val="23"/>
                <w:szCs w:val="23"/>
                <w:highlight w:val="green"/>
                <w:lang w:val="es-ES"/>
              </w:rPr>
            </w:pPr>
          </w:p>
        </w:tc>
        <w:tc>
          <w:tcPr>
            <w:tcW w:w="4005" w:type="dxa"/>
          </w:tcPr>
          <w:p w14:paraId="2A005CEB" w14:textId="77777777" w:rsidR="00876AF1" w:rsidRPr="005C774D" w:rsidRDefault="00876AF1" w:rsidP="00876AF1">
            <w:pPr>
              <w:rPr>
                <w:lang w:val="es-ES"/>
              </w:rPr>
            </w:pPr>
            <w:r w:rsidRPr="005C774D">
              <w:rPr>
                <w:lang w:val="es-ES"/>
              </w:rPr>
              <w:t xml:space="preserve">El médico debe respetar </w:t>
            </w:r>
            <w:r w:rsidRPr="005C774D">
              <w:rPr>
                <w:bCs/>
                <w:lang w:val="es-ES"/>
              </w:rPr>
              <w:t>la</w:t>
            </w:r>
            <w:r>
              <w:rPr>
                <w:bCs/>
                <w:lang w:val="es-ES"/>
              </w:rPr>
              <w:t xml:space="preserve"> </w:t>
            </w:r>
            <w:r w:rsidRPr="005C774D">
              <w:rPr>
                <w:lang w:val="es-ES"/>
              </w:rPr>
              <w:t xml:space="preserve">confidencialidad del paciente, incluso después de </w:t>
            </w:r>
            <w:r w:rsidRPr="005C774D">
              <w:rPr>
                <w:bCs/>
                <w:lang w:val="es-ES"/>
              </w:rPr>
              <w:t>la</w:t>
            </w:r>
            <w:r w:rsidRPr="005C774D">
              <w:rPr>
                <w:lang w:val="es-ES"/>
              </w:rPr>
              <w:t xml:space="preserve"> muerte del paciente. </w:t>
            </w:r>
            <w:r w:rsidRPr="005C774D">
              <w:rPr>
                <w:bCs/>
                <w:lang w:val="es-ES"/>
              </w:rPr>
              <w:t>El médico puede</w:t>
            </w:r>
            <w:r w:rsidRPr="005C774D">
              <w:rPr>
                <w:b/>
                <w:u w:val="single"/>
                <w:lang w:val="es-ES"/>
              </w:rPr>
              <w:t xml:space="preserve"> </w:t>
            </w:r>
            <w:r w:rsidRPr="005C774D">
              <w:rPr>
                <w:lang w:val="es-ES"/>
              </w:rPr>
              <w:t xml:space="preserve">divulgar información confidencial </w:t>
            </w:r>
            <w:r w:rsidRPr="005C774D">
              <w:rPr>
                <w:bCs/>
                <w:lang w:val="es-ES"/>
              </w:rPr>
              <w:t>si el paciente proporciona el consentimiento informado de forma voluntaria</w:t>
            </w:r>
            <w:r>
              <w:rPr>
                <w:bCs/>
                <w:lang w:val="es-ES"/>
              </w:rPr>
              <w:t xml:space="preserve"> </w:t>
            </w:r>
            <w:r w:rsidRPr="005C774D">
              <w:rPr>
                <w:lang w:val="es-ES"/>
              </w:rPr>
              <w:t xml:space="preserve">o, en casos excepcionales, cuando la divulgación sea necesaria para salvaguardar una obligación ética importante y primordial </w:t>
            </w:r>
            <w:r w:rsidRPr="005C774D">
              <w:rPr>
                <w:bCs/>
                <w:lang w:val="es-ES"/>
              </w:rPr>
              <w:t>para la cual todas las demás posibles soluciones se hayan agotado,</w:t>
            </w:r>
            <w:r w:rsidRPr="005C774D">
              <w:rPr>
                <w:lang w:val="es-ES"/>
              </w:rPr>
              <w:t xml:space="preserve"> </w:t>
            </w:r>
            <w:r w:rsidRPr="005C774D">
              <w:rPr>
                <w:bCs/>
                <w:lang w:val="es-ES"/>
              </w:rPr>
              <w:t>incluso cuando</w:t>
            </w:r>
            <w:r>
              <w:rPr>
                <w:bCs/>
                <w:lang w:val="es-ES"/>
              </w:rPr>
              <w:t xml:space="preserve"> </w:t>
            </w:r>
            <w:r w:rsidRPr="005C774D">
              <w:rPr>
                <w:lang w:val="es-ES"/>
              </w:rPr>
              <w:t xml:space="preserve">el paciente no puede o no otorga su consentimiento para </w:t>
            </w:r>
            <w:r w:rsidRPr="005C774D">
              <w:rPr>
                <w:bCs/>
                <w:lang w:val="es-ES"/>
              </w:rPr>
              <w:t>la misma.</w:t>
            </w:r>
            <w:r w:rsidRPr="005C774D">
              <w:rPr>
                <w:lang w:val="es-ES"/>
              </w:rPr>
              <w:t xml:space="preserve"> </w:t>
            </w:r>
          </w:p>
          <w:p w14:paraId="6AF969A7" w14:textId="77777777" w:rsidR="00876AF1" w:rsidRPr="005C774D" w:rsidRDefault="00876AF1" w:rsidP="00876AF1">
            <w:pPr>
              <w:rPr>
                <w:bCs/>
                <w:lang w:val="es-ES"/>
              </w:rPr>
            </w:pPr>
            <w:r w:rsidRPr="005C774D">
              <w:rPr>
                <w:lang w:val="es-ES"/>
              </w:rPr>
              <w:lastRenderedPageBreak/>
              <w:t xml:space="preserve">Esta divulgación debe limitarse a la mínima información necesaria, </w:t>
            </w:r>
            <w:r w:rsidRPr="005C774D">
              <w:rPr>
                <w:bCs/>
                <w:lang w:val="es-ES"/>
              </w:rPr>
              <w:t>los destinatarios y la duración.</w:t>
            </w:r>
          </w:p>
          <w:p w14:paraId="0AFF2AE9" w14:textId="3D8DDFF1" w:rsidR="00876AF1" w:rsidRPr="00876AF1" w:rsidRDefault="00876AF1" w:rsidP="00876AF1">
            <w:pPr>
              <w:rPr>
                <w:rFonts w:ascii="Cambria" w:hAnsi="Cambria"/>
                <w:sz w:val="23"/>
                <w:szCs w:val="23"/>
                <w:lang w:val="es-ES"/>
              </w:rPr>
            </w:pPr>
          </w:p>
        </w:tc>
        <w:tc>
          <w:tcPr>
            <w:tcW w:w="4015" w:type="dxa"/>
          </w:tcPr>
          <w:p w14:paraId="6BE6BE07" w14:textId="08BB5FCC" w:rsidR="00876AF1" w:rsidRPr="00876AF1" w:rsidRDefault="00876AF1" w:rsidP="00876AF1">
            <w:pPr>
              <w:rPr>
                <w:rFonts w:ascii="Cambria" w:hAnsi="Cambria"/>
                <w:sz w:val="23"/>
                <w:szCs w:val="23"/>
                <w:lang w:val="es-ES"/>
              </w:rPr>
            </w:pPr>
          </w:p>
        </w:tc>
      </w:tr>
      <w:tr w:rsidR="00876AF1" w:rsidRPr="00876AF1" w14:paraId="64174084" w14:textId="0E1501AA" w:rsidTr="001757B1">
        <w:tc>
          <w:tcPr>
            <w:tcW w:w="678" w:type="dxa"/>
            <w:shd w:val="clear" w:color="auto" w:fill="auto"/>
          </w:tcPr>
          <w:p w14:paraId="601F9A9E" w14:textId="421D786A" w:rsidR="00876AF1" w:rsidRPr="0087479C" w:rsidRDefault="00876AF1" w:rsidP="00876AF1">
            <w:pPr>
              <w:rPr>
                <w:rFonts w:ascii="Cambria" w:hAnsi="Cambria"/>
                <w:b/>
                <w:sz w:val="23"/>
                <w:szCs w:val="23"/>
                <w:lang w:eastAsia="en-US"/>
              </w:rPr>
            </w:pPr>
            <w:r w:rsidRPr="0087479C">
              <w:rPr>
                <w:rFonts w:ascii="Cambria" w:hAnsi="Cambria"/>
                <w:b/>
                <w:sz w:val="23"/>
                <w:szCs w:val="23"/>
                <w:lang w:eastAsia="en-US"/>
              </w:rPr>
              <w:t>24</w:t>
            </w:r>
          </w:p>
        </w:tc>
        <w:tc>
          <w:tcPr>
            <w:tcW w:w="5580" w:type="dxa"/>
          </w:tcPr>
          <w:p w14:paraId="072D68D4" w14:textId="50EECEAA" w:rsidR="00876AF1" w:rsidRPr="00FC7520" w:rsidRDefault="00876AF1" w:rsidP="00876AF1">
            <w:pPr>
              <w:rPr>
                <w:lang w:val="es-ES"/>
              </w:rPr>
            </w:pPr>
            <w:r w:rsidRPr="00FC7520">
              <w:rPr>
                <w:lang w:val="es-ES"/>
              </w:rPr>
              <w:t xml:space="preserve">Si un médico actúa en nombre de o informa a terceros con respecto a la atención de un paciente, el médico deberá informar a los pacientes en </w:t>
            </w:r>
            <w:proofErr w:type="gramStart"/>
            <w:r w:rsidRPr="00FC7520">
              <w:rPr>
                <w:lang w:val="es-ES"/>
              </w:rPr>
              <w:t xml:space="preserve">consecuencia </w:t>
            </w:r>
            <w:r w:rsidRPr="00FC7520">
              <w:rPr>
                <w:b/>
                <w:bCs/>
                <w:u w:val="single"/>
                <w:lang w:val="es-ES"/>
              </w:rPr>
              <w:t xml:space="preserve"> </w:t>
            </w:r>
            <w:r w:rsidRPr="00876AF1">
              <w:rPr>
                <w:lang w:val="es-ES"/>
              </w:rPr>
              <w:t>y</w:t>
            </w:r>
            <w:proofErr w:type="gramEnd"/>
            <w:r w:rsidRPr="00876AF1">
              <w:rPr>
                <w:lang w:val="es-ES"/>
              </w:rPr>
              <w:t xml:space="preserve"> cuando corresponda durante cualquier </w:t>
            </w:r>
            <w:r w:rsidRPr="00FC7520">
              <w:rPr>
                <w:lang w:val="es-ES"/>
              </w:rPr>
              <w:t>interacción</w:t>
            </w:r>
            <w:r>
              <w:rPr>
                <w:lang w:val="es-ES"/>
              </w:rPr>
              <w:t>.</w:t>
            </w:r>
          </w:p>
          <w:p w14:paraId="54AE31A2" w14:textId="77777777" w:rsidR="00876AF1" w:rsidRPr="00876AF1" w:rsidRDefault="00876AF1" w:rsidP="00876AF1">
            <w:pPr>
              <w:rPr>
                <w:lang w:val="es-ES"/>
              </w:rPr>
            </w:pPr>
          </w:p>
          <w:p w14:paraId="527B6D27" w14:textId="39B30046" w:rsidR="00876AF1" w:rsidRPr="00876AF1" w:rsidRDefault="00876AF1" w:rsidP="00876AF1">
            <w:pPr>
              <w:rPr>
                <w:rFonts w:ascii="Cambria" w:hAnsi="Cambria"/>
                <w:i/>
                <w:iCs/>
                <w:sz w:val="23"/>
                <w:szCs w:val="23"/>
                <w:lang w:val="es-ES"/>
              </w:rPr>
            </w:pPr>
            <w:r w:rsidRPr="00FC7520">
              <w:rPr>
                <w:lang w:val="es-ES"/>
              </w:rPr>
              <w:t xml:space="preserve">Al principio </w:t>
            </w:r>
            <w:r w:rsidRPr="00876AF1">
              <w:rPr>
                <w:lang w:val="es-ES"/>
              </w:rPr>
              <w:t>y cuando corresponda durante cualquier i</w:t>
            </w:r>
            <w:r w:rsidRPr="00FC7520">
              <w:rPr>
                <w:lang w:val="es-ES"/>
              </w:rPr>
              <w:t xml:space="preserve">nteracción, </w:t>
            </w:r>
            <w:r>
              <w:rPr>
                <w:lang w:val="es-ES"/>
              </w:rPr>
              <w:t xml:space="preserve">el </w:t>
            </w:r>
            <w:r w:rsidRPr="00FC7520">
              <w:rPr>
                <w:lang w:val="es-ES"/>
              </w:rPr>
              <w:t>médico debe revelar al paciente la naturaleza y el alcance de ese compromiso y debe obtener el consentimiento previo para continuar interactuando con el paciente.</w:t>
            </w:r>
          </w:p>
        </w:tc>
        <w:tc>
          <w:tcPr>
            <w:tcW w:w="4005" w:type="dxa"/>
          </w:tcPr>
          <w:p w14:paraId="007C04F6" w14:textId="77777777" w:rsidR="00876AF1" w:rsidRPr="00FC7520" w:rsidRDefault="00876AF1" w:rsidP="00876AF1">
            <w:pPr>
              <w:rPr>
                <w:lang w:val="es-ES"/>
              </w:rPr>
            </w:pPr>
            <w:r w:rsidRPr="00FC7520">
              <w:rPr>
                <w:lang w:val="es-ES"/>
              </w:rPr>
              <w:t xml:space="preserve">Si un médico actúa en nombre de o informa a terceros con respecto a la atención de un paciente, el médico deberá informar a los pacientes en </w:t>
            </w:r>
            <w:proofErr w:type="gramStart"/>
            <w:r w:rsidRPr="00FC7520">
              <w:rPr>
                <w:lang w:val="es-ES"/>
              </w:rPr>
              <w:t xml:space="preserve">consecuencia </w:t>
            </w:r>
            <w:r w:rsidRPr="00FC7520">
              <w:rPr>
                <w:b/>
                <w:bCs/>
                <w:u w:val="single"/>
                <w:lang w:val="es-ES"/>
              </w:rPr>
              <w:t xml:space="preserve"> </w:t>
            </w:r>
            <w:r w:rsidRPr="00876AF1">
              <w:rPr>
                <w:lang w:val="es-ES"/>
              </w:rPr>
              <w:t>y</w:t>
            </w:r>
            <w:proofErr w:type="gramEnd"/>
            <w:r w:rsidRPr="00876AF1">
              <w:rPr>
                <w:lang w:val="es-ES"/>
              </w:rPr>
              <w:t xml:space="preserve"> cuando corresponda durante cualquier </w:t>
            </w:r>
            <w:r w:rsidRPr="00FC7520">
              <w:rPr>
                <w:lang w:val="es-ES"/>
              </w:rPr>
              <w:t>interacción</w:t>
            </w:r>
            <w:r>
              <w:rPr>
                <w:lang w:val="es-ES"/>
              </w:rPr>
              <w:t>.</w:t>
            </w:r>
          </w:p>
          <w:p w14:paraId="30D7079E" w14:textId="77777777" w:rsidR="00876AF1" w:rsidRPr="00876AF1" w:rsidRDefault="00876AF1" w:rsidP="00876AF1">
            <w:pPr>
              <w:rPr>
                <w:lang w:val="es-ES"/>
              </w:rPr>
            </w:pPr>
          </w:p>
          <w:p w14:paraId="68DB0388" w14:textId="5FF1E76E" w:rsidR="00876AF1" w:rsidRPr="00876AF1" w:rsidRDefault="00876AF1" w:rsidP="00876AF1">
            <w:pPr>
              <w:rPr>
                <w:rFonts w:ascii="Cambria" w:hAnsi="Cambria"/>
                <w:sz w:val="23"/>
                <w:szCs w:val="23"/>
                <w:lang w:val="es-ES"/>
              </w:rPr>
            </w:pPr>
            <w:r w:rsidRPr="00876AF1">
              <w:rPr>
                <w:strike/>
                <w:lang w:val="es-ES"/>
              </w:rPr>
              <w:t>Al principio y cuando corresponda durante cualquier interacción</w:t>
            </w:r>
            <w:r w:rsidRPr="00FC7520">
              <w:rPr>
                <w:lang w:val="es-ES"/>
              </w:rPr>
              <w:t xml:space="preserve">, </w:t>
            </w:r>
            <w:r>
              <w:rPr>
                <w:lang w:val="es-ES"/>
              </w:rPr>
              <w:t xml:space="preserve">El </w:t>
            </w:r>
            <w:r w:rsidRPr="00FC7520">
              <w:rPr>
                <w:lang w:val="es-ES"/>
              </w:rPr>
              <w:t>médico debe revelar al paciente la naturaleza y el alcance de ese compromiso y debe obtener el consentimiento previo para continuar interactuando con el paciente</w:t>
            </w:r>
          </w:p>
        </w:tc>
        <w:tc>
          <w:tcPr>
            <w:tcW w:w="4015" w:type="dxa"/>
          </w:tcPr>
          <w:p w14:paraId="56ED989E" w14:textId="77777777" w:rsidR="00876AF1" w:rsidRPr="00876AF1" w:rsidRDefault="00876AF1" w:rsidP="00876AF1">
            <w:pPr>
              <w:rPr>
                <w:rFonts w:ascii="Cambria" w:hAnsi="Cambria"/>
                <w:sz w:val="23"/>
                <w:szCs w:val="23"/>
                <w:lang w:val="es-ES"/>
              </w:rPr>
            </w:pPr>
          </w:p>
        </w:tc>
      </w:tr>
      <w:tr w:rsidR="009A1910" w:rsidRPr="009A1910" w14:paraId="59DC06B6" w14:textId="7404D8A3" w:rsidTr="001757B1">
        <w:tc>
          <w:tcPr>
            <w:tcW w:w="678" w:type="dxa"/>
            <w:shd w:val="clear" w:color="auto" w:fill="auto"/>
          </w:tcPr>
          <w:p w14:paraId="6B12EF80" w14:textId="68A6E91A" w:rsidR="009A1910" w:rsidRPr="0087479C" w:rsidRDefault="009A1910" w:rsidP="009A1910">
            <w:pPr>
              <w:rPr>
                <w:rFonts w:ascii="Cambria" w:hAnsi="Cambria"/>
                <w:b/>
                <w:sz w:val="23"/>
                <w:szCs w:val="23"/>
                <w:lang w:eastAsia="en-US"/>
              </w:rPr>
            </w:pPr>
            <w:r w:rsidRPr="0087479C">
              <w:rPr>
                <w:rFonts w:ascii="Cambria" w:hAnsi="Cambria"/>
                <w:b/>
                <w:sz w:val="23"/>
                <w:szCs w:val="23"/>
                <w:lang w:eastAsia="en-US"/>
              </w:rPr>
              <w:t>25</w:t>
            </w:r>
          </w:p>
        </w:tc>
        <w:tc>
          <w:tcPr>
            <w:tcW w:w="5580" w:type="dxa"/>
          </w:tcPr>
          <w:p w14:paraId="2E930964" w14:textId="287395AB" w:rsidR="009A1910" w:rsidRPr="009A1910" w:rsidRDefault="009A1910" w:rsidP="009A1910">
            <w:pPr>
              <w:rPr>
                <w:rFonts w:ascii="Cambria" w:hAnsi="Cambria"/>
                <w:sz w:val="23"/>
                <w:szCs w:val="23"/>
                <w:lang w:val="es-ES"/>
              </w:rPr>
            </w:pPr>
            <w:r w:rsidRPr="00FC7520">
              <w:rPr>
                <w:bCs/>
                <w:lang w:val="es-ES"/>
              </w:rPr>
              <w:t>El</w:t>
            </w:r>
            <w:r w:rsidRPr="00FC7520">
              <w:rPr>
                <w:lang w:val="es-ES"/>
              </w:rPr>
              <w:t xml:space="preserve"> médico debe abstenerse de publicidad y comercialización intrusivas </w:t>
            </w:r>
            <w:r w:rsidRPr="00FC7520">
              <w:rPr>
                <w:bCs/>
                <w:lang w:val="es-ES"/>
              </w:rPr>
              <w:t>o de otro modo inadecuadas</w:t>
            </w:r>
            <w:r w:rsidRPr="00FC7520">
              <w:rPr>
                <w:lang w:val="es-ES"/>
              </w:rPr>
              <w:t xml:space="preserve"> y asegurarse de que toda la información utilizada por él en publicidad y comercialización sea </w:t>
            </w:r>
            <w:r w:rsidRPr="00FC7520">
              <w:rPr>
                <w:bCs/>
                <w:lang w:val="es-ES"/>
              </w:rPr>
              <w:t>objetiva</w:t>
            </w:r>
            <w:r w:rsidRPr="00FC7520">
              <w:rPr>
                <w:lang w:val="es-ES"/>
              </w:rPr>
              <w:t xml:space="preserve"> y no engañosa.</w:t>
            </w:r>
          </w:p>
        </w:tc>
        <w:tc>
          <w:tcPr>
            <w:tcW w:w="4005" w:type="dxa"/>
          </w:tcPr>
          <w:p w14:paraId="2C1ED29F" w14:textId="01FBABCF" w:rsidR="009A1910" w:rsidRPr="009A1910" w:rsidRDefault="009A1910" w:rsidP="009A1910">
            <w:pPr>
              <w:rPr>
                <w:rFonts w:ascii="Cambria" w:hAnsi="Cambria"/>
                <w:sz w:val="23"/>
                <w:szCs w:val="23"/>
                <w:lang w:val="es-ES"/>
              </w:rPr>
            </w:pPr>
            <w:r w:rsidRPr="00FC7520">
              <w:rPr>
                <w:bCs/>
                <w:lang w:val="es-ES"/>
              </w:rPr>
              <w:t>El</w:t>
            </w:r>
            <w:r w:rsidRPr="00FC7520">
              <w:rPr>
                <w:lang w:val="es-ES"/>
              </w:rPr>
              <w:t xml:space="preserve"> médico debe abstenerse de publicidad y comercialización intrusivas </w:t>
            </w:r>
            <w:r w:rsidRPr="00FC7520">
              <w:rPr>
                <w:bCs/>
                <w:lang w:val="es-ES"/>
              </w:rPr>
              <w:t>o de otro modo inadecuadas</w:t>
            </w:r>
            <w:r w:rsidRPr="00FC7520">
              <w:rPr>
                <w:lang w:val="es-ES"/>
              </w:rPr>
              <w:t xml:space="preserve"> y asegurarse de que toda la información utilizada por él en publicidad y comercialización sea </w:t>
            </w:r>
            <w:r w:rsidRPr="00FC7520">
              <w:rPr>
                <w:bCs/>
                <w:lang w:val="es-ES"/>
              </w:rPr>
              <w:t>objetiva</w:t>
            </w:r>
            <w:r w:rsidRPr="00FC7520">
              <w:rPr>
                <w:lang w:val="es-ES"/>
              </w:rPr>
              <w:t xml:space="preserve"> y no engañosa.</w:t>
            </w:r>
          </w:p>
        </w:tc>
        <w:tc>
          <w:tcPr>
            <w:tcW w:w="4015" w:type="dxa"/>
          </w:tcPr>
          <w:p w14:paraId="78F7CCFD" w14:textId="77777777" w:rsidR="009A1910" w:rsidRPr="009A1910" w:rsidRDefault="009A1910" w:rsidP="009A1910">
            <w:pPr>
              <w:rPr>
                <w:rFonts w:ascii="Cambria" w:hAnsi="Cambria"/>
                <w:sz w:val="23"/>
                <w:szCs w:val="23"/>
                <w:lang w:val="es-ES"/>
              </w:rPr>
            </w:pPr>
          </w:p>
        </w:tc>
      </w:tr>
      <w:tr w:rsidR="009A1910" w:rsidRPr="009A1910" w14:paraId="2D4AC9D6" w14:textId="557FF5C7" w:rsidTr="001757B1">
        <w:tc>
          <w:tcPr>
            <w:tcW w:w="678" w:type="dxa"/>
            <w:shd w:val="clear" w:color="auto" w:fill="auto"/>
          </w:tcPr>
          <w:p w14:paraId="68FA6119" w14:textId="2984CB97" w:rsidR="009A1910" w:rsidRPr="0087479C" w:rsidRDefault="009A1910" w:rsidP="009A1910">
            <w:pPr>
              <w:rPr>
                <w:rFonts w:ascii="Cambria" w:hAnsi="Cambria"/>
                <w:b/>
                <w:sz w:val="23"/>
                <w:szCs w:val="23"/>
                <w:lang w:eastAsia="en-US"/>
              </w:rPr>
            </w:pPr>
            <w:r w:rsidRPr="0087479C">
              <w:rPr>
                <w:rFonts w:ascii="Cambria" w:hAnsi="Cambria"/>
                <w:b/>
                <w:sz w:val="23"/>
                <w:szCs w:val="23"/>
                <w:lang w:eastAsia="en-US"/>
              </w:rPr>
              <w:lastRenderedPageBreak/>
              <w:t>26</w:t>
            </w:r>
          </w:p>
        </w:tc>
        <w:tc>
          <w:tcPr>
            <w:tcW w:w="5580" w:type="dxa"/>
          </w:tcPr>
          <w:p w14:paraId="0994D20C" w14:textId="7663D07D" w:rsidR="009A1910" w:rsidRPr="009A1910" w:rsidRDefault="009A1910" w:rsidP="009A1910">
            <w:pPr>
              <w:rPr>
                <w:rFonts w:ascii="Cambria" w:hAnsi="Cambria"/>
                <w:b/>
                <w:bCs/>
                <w:sz w:val="23"/>
                <w:szCs w:val="23"/>
                <w:u w:val="single"/>
                <w:lang w:val="es-ES"/>
              </w:rPr>
            </w:pPr>
            <w:r w:rsidRPr="00F93170">
              <w:rPr>
                <w:lang w:val="es-ES"/>
              </w:rPr>
              <w:t xml:space="preserve">El médico no </w:t>
            </w:r>
            <w:r w:rsidRPr="00F93170">
              <w:rPr>
                <w:bCs/>
                <w:lang w:val="es-ES"/>
              </w:rPr>
              <w:t>debe</w:t>
            </w:r>
            <w:r w:rsidRPr="00F93170">
              <w:rPr>
                <w:lang w:val="es-ES"/>
              </w:rPr>
              <w:t xml:space="preserve"> permitir que los intereses comerciales, financieros o de otro tipo </w:t>
            </w:r>
            <w:r w:rsidRPr="00F93170">
              <w:rPr>
                <w:bCs/>
                <w:lang w:val="es-ES"/>
              </w:rPr>
              <w:t>influyan</w:t>
            </w:r>
            <w:r w:rsidRPr="00F93170">
              <w:rPr>
                <w:lang w:val="es-ES"/>
              </w:rPr>
              <w:t xml:space="preserve"> sobre la opinión profesional del médico.</w:t>
            </w:r>
          </w:p>
        </w:tc>
        <w:tc>
          <w:tcPr>
            <w:tcW w:w="4005" w:type="dxa"/>
          </w:tcPr>
          <w:p w14:paraId="7B9869AB" w14:textId="74C4E4F8" w:rsidR="009A1910" w:rsidRPr="009A1910" w:rsidRDefault="009A1910" w:rsidP="009A1910">
            <w:pPr>
              <w:rPr>
                <w:rFonts w:ascii="Cambria" w:hAnsi="Cambria"/>
                <w:sz w:val="23"/>
                <w:szCs w:val="23"/>
                <w:lang w:val="es-ES"/>
              </w:rPr>
            </w:pPr>
            <w:r w:rsidRPr="00F93170">
              <w:rPr>
                <w:lang w:val="es-ES"/>
              </w:rPr>
              <w:t xml:space="preserve">El médico no </w:t>
            </w:r>
            <w:r w:rsidRPr="00F93170">
              <w:rPr>
                <w:bCs/>
                <w:lang w:val="es-ES"/>
              </w:rPr>
              <w:t>debe</w:t>
            </w:r>
            <w:r w:rsidRPr="00F93170">
              <w:rPr>
                <w:lang w:val="es-ES"/>
              </w:rPr>
              <w:t xml:space="preserve"> permitir que los intereses comerciales, financieros o de otro tipo </w:t>
            </w:r>
            <w:r w:rsidRPr="00F93170">
              <w:rPr>
                <w:bCs/>
                <w:lang w:val="es-ES"/>
              </w:rPr>
              <w:t>influyan</w:t>
            </w:r>
            <w:r w:rsidRPr="00F93170">
              <w:rPr>
                <w:lang w:val="es-ES"/>
              </w:rPr>
              <w:t xml:space="preserve"> sobre la opinión profesional del médico.</w:t>
            </w:r>
          </w:p>
        </w:tc>
        <w:tc>
          <w:tcPr>
            <w:tcW w:w="4015" w:type="dxa"/>
          </w:tcPr>
          <w:p w14:paraId="2904B47A" w14:textId="77777777" w:rsidR="009A1910" w:rsidRPr="009A1910" w:rsidRDefault="009A1910" w:rsidP="009A1910">
            <w:pPr>
              <w:rPr>
                <w:rFonts w:ascii="Cambria" w:hAnsi="Cambria"/>
                <w:sz w:val="23"/>
                <w:szCs w:val="23"/>
                <w:lang w:val="es-ES"/>
              </w:rPr>
            </w:pPr>
          </w:p>
        </w:tc>
      </w:tr>
      <w:tr w:rsidR="00CA25FE" w:rsidRPr="00CA25FE" w14:paraId="1DDA1CC6" w14:textId="348C765A" w:rsidTr="001757B1">
        <w:tc>
          <w:tcPr>
            <w:tcW w:w="678" w:type="dxa"/>
            <w:shd w:val="clear" w:color="auto" w:fill="auto"/>
          </w:tcPr>
          <w:p w14:paraId="292DE86A" w14:textId="4E91E9A7" w:rsidR="00CA25FE" w:rsidRPr="0087479C" w:rsidRDefault="00CA25FE" w:rsidP="00CA25FE">
            <w:pPr>
              <w:rPr>
                <w:rFonts w:ascii="Cambria" w:hAnsi="Cambria"/>
                <w:b/>
                <w:sz w:val="23"/>
                <w:szCs w:val="23"/>
                <w:lang w:eastAsia="en-US"/>
              </w:rPr>
            </w:pPr>
            <w:bookmarkStart w:id="3" w:name="_Hlk42008546"/>
            <w:r w:rsidRPr="0087479C">
              <w:rPr>
                <w:rFonts w:ascii="Cambria" w:hAnsi="Cambria"/>
                <w:b/>
                <w:sz w:val="23"/>
                <w:szCs w:val="23"/>
                <w:lang w:eastAsia="en-US"/>
              </w:rPr>
              <w:t>27</w:t>
            </w:r>
          </w:p>
        </w:tc>
        <w:tc>
          <w:tcPr>
            <w:tcW w:w="5580" w:type="dxa"/>
          </w:tcPr>
          <w:p w14:paraId="099B1750" w14:textId="5E27161C" w:rsidR="00CA25FE" w:rsidRPr="00CA25FE" w:rsidRDefault="00CA25FE" w:rsidP="00CA25FE">
            <w:pPr>
              <w:autoSpaceDE w:val="0"/>
              <w:autoSpaceDN w:val="0"/>
              <w:adjustRightInd w:val="0"/>
              <w:rPr>
                <w:rFonts w:ascii="Cambria" w:eastAsia="MS Mincho" w:hAnsi="Cambria"/>
                <w:sz w:val="23"/>
                <w:szCs w:val="23"/>
                <w:lang w:val="es-ES" w:eastAsia="de-DE"/>
              </w:rPr>
            </w:pPr>
            <w:r w:rsidRPr="00F93170">
              <w:rPr>
                <w:lang w:val="es-ES"/>
              </w:rPr>
              <w:t>Al prestar consulta médica o tratamiento de manera remota</w:t>
            </w:r>
            <w:r>
              <w:rPr>
                <w:lang w:val="es-ES"/>
              </w:rPr>
              <w:t xml:space="preserve"> </w:t>
            </w:r>
            <w:r w:rsidRPr="00F93170">
              <w:rPr>
                <w:lang w:val="es-ES"/>
              </w:rPr>
              <w:t xml:space="preserve">el médico debe asegurarse de que esta forma de comunicación sea médicamente justificable y de que se </w:t>
            </w:r>
            <w:r w:rsidRPr="00F93170">
              <w:rPr>
                <w:bCs/>
                <w:lang w:val="es-ES"/>
              </w:rPr>
              <w:t>proporcione</w:t>
            </w:r>
            <w:r w:rsidRPr="00F93170">
              <w:rPr>
                <w:lang w:val="es-ES"/>
              </w:rPr>
              <w:t xml:space="preserve"> la atención médica necesaria. El médico también </w:t>
            </w:r>
            <w:r w:rsidRPr="00F93170">
              <w:rPr>
                <w:bCs/>
                <w:lang w:val="es-ES"/>
              </w:rPr>
              <w:t>debe</w:t>
            </w:r>
            <w:r w:rsidRPr="00F93170">
              <w:rPr>
                <w:lang w:val="es-ES"/>
              </w:rPr>
              <w:t xml:space="preserve"> informar al paciente sobre </w:t>
            </w:r>
            <w:r w:rsidRPr="00F93170">
              <w:rPr>
                <w:bCs/>
                <w:lang w:val="es-ES"/>
              </w:rPr>
              <w:t>los beneficios y límites</w:t>
            </w:r>
            <w:r w:rsidRPr="00F93170">
              <w:rPr>
                <w:lang w:val="es-ES"/>
              </w:rPr>
              <w:t xml:space="preserve"> de recibir consulta médica y tratamiento </w:t>
            </w:r>
            <w:r w:rsidRPr="00F93170">
              <w:rPr>
                <w:bCs/>
                <w:lang w:val="es-ES"/>
              </w:rPr>
              <w:t>de forma remota, obtener el consentimiento</w:t>
            </w:r>
            <w:r w:rsidRPr="00F93170">
              <w:rPr>
                <w:bCs/>
                <w:strike/>
                <w:lang w:val="es-ES"/>
              </w:rPr>
              <w:t xml:space="preserve"> </w:t>
            </w:r>
            <w:r w:rsidRPr="00F93170">
              <w:rPr>
                <w:bCs/>
                <w:lang w:val="es-ES"/>
              </w:rPr>
              <w:t>del paciente y garantizar que se respete la confidencialidad del paciente.</w:t>
            </w:r>
            <w:r>
              <w:rPr>
                <w:bCs/>
                <w:lang w:val="es-ES"/>
              </w:rPr>
              <w:t xml:space="preserve"> </w:t>
            </w:r>
            <w:r w:rsidRPr="00F93170">
              <w:rPr>
                <w:lang w:val="es-ES"/>
              </w:rPr>
              <w:t xml:space="preserve">Siempre que sea </w:t>
            </w:r>
            <w:r w:rsidRPr="00F93170">
              <w:rPr>
                <w:bCs/>
                <w:lang w:val="es-ES"/>
              </w:rPr>
              <w:t>médicamente apropiado,</w:t>
            </w:r>
            <w:r w:rsidRPr="00F93170">
              <w:rPr>
                <w:b/>
                <w:u w:val="single"/>
                <w:lang w:val="es-ES"/>
              </w:rPr>
              <w:t xml:space="preserve"> </w:t>
            </w:r>
            <w:r w:rsidRPr="00F93170">
              <w:rPr>
                <w:bCs/>
                <w:lang w:val="es-ES"/>
              </w:rPr>
              <w:t>el</w:t>
            </w:r>
            <w:r w:rsidRPr="00F93170">
              <w:rPr>
                <w:lang w:val="es-ES"/>
              </w:rPr>
              <w:t xml:space="preserve"> médico</w:t>
            </w:r>
            <w:r w:rsidRPr="00F93170">
              <w:rPr>
                <w:strike/>
                <w:lang w:val="es-ES"/>
              </w:rPr>
              <w:t xml:space="preserve"> </w:t>
            </w:r>
            <w:r w:rsidRPr="00F93170">
              <w:rPr>
                <w:lang w:val="es-ES"/>
              </w:rPr>
              <w:t>debe tratar de prestar consultas y tratamientos médicos a</w:t>
            </w:r>
            <w:r w:rsidRPr="00F93170">
              <w:rPr>
                <w:bCs/>
                <w:lang w:val="es-ES"/>
              </w:rPr>
              <w:t xml:space="preserve">l </w:t>
            </w:r>
            <w:r w:rsidRPr="00F93170">
              <w:rPr>
                <w:lang w:val="es-ES"/>
              </w:rPr>
              <w:t>paciente</w:t>
            </w:r>
            <w:r>
              <w:rPr>
                <w:lang w:val="es-ES"/>
              </w:rPr>
              <w:t xml:space="preserve"> </w:t>
            </w:r>
            <w:r w:rsidRPr="00F93170">
              <w:rPr>
                <w:lang w:val="es-ES"/>
              </w:rPr>
              <w:t xml:space="preserve">a través del contacto personal directo. </w:t>
            </w:r>
          </w:p>
        </w:tc>
        <w:tc>
          <w:tcPr>
            <w:tcW w:w="4005" w:type="dxa"/>
          </w:tcPr>
          <w:p w14:paraId="183C737E" w14:textId="197E06C8" w:rsidR="00CA25FE" w:rsidRPr="00CA25FE" w:rsidRDefault="00CA25FE" w:rsidP="00CA25FE">
            <w:pPr>
              <w:autoSpaceDE w:val="0"/>
              <w:autoSpaceDN w:val="0"/>
              <w:adjustRightInd w:val="0"/>
              <w:rPr>
                <w:rFonts w:ascii="Cambria" w:eastAsia="MS Mincho" w:hAnsi="Cambria"/>
                <w:sz w:val="23"/>
                <w:szCs w:val="23"/>
                <w:lang w:val="es-ES" w:eastAsia="de-DE"/>
              </w:rPr>
            </w:pPr>
            <w:r w:rsidRPr="00F93170">
              <w:rPr>
                <w:lang w:val="es-ES"/>
              </w:rPr>
              <w:t>Al prestar consulta médica o tratamiento de manera remota</w:t>
            </w:r>
            <w:r>
              <w:rPr>
                <w:lang w:val="es-ES"/>
              </w:rPr>
              <w:t xml:space="preserve"> </w:t>
            </w:r>
            <w:r w:rsidRPr="00F93170">
              <w:rPr>
                <w:lang w:val="es-ES"/>
              </w:rPr>
              <w:t xml:space="preserve">el médico debe asegurarse de que esta forma de comunicación sea médicamente justificable y de que se </w:t>
            </w:r>
            <w:r w:rsidRPr="00F93170">
              <w:rPr>
                <w:bCs/>
                <w:lang w:val="es-ES"/>
              </w:rPr>
              <w:t>proporcione</w:t>
            </w:r>
            <w:r w:rsidRPr="00F93170">
              <w:rPr>
                <w:lang w:val="es-ES"/>
              </w:rPr>
              <w:t xml:space="preserve"> la atención médica necesaria. El médico también </w:t>
            </w:r>
            <w:r w:rsidRPr="00F93170">
              <w:rPr>
                <w:bCs/>
                <w:lang w:val="es-ES"/>
              </w:rPr>
              <w:t>debe</w:t>
            </w:r>
            <w:r w:rsidRPr="00F93170">
              <w:rPr>
                <w:lang w:val="es-ES"/>
              </w:rPr>
              <w:t xml:space="preserve"> informar al paciente sobre </w:t>
            </w:r>
            <w:r w:rsidRPr="00F93170">
              <w:rPr>
                <w:bCs/>
                <w:lang w:val="es-ES"/>
              </w:rPr>
              <w:t>los beneficios y límites</w:t>
            </w:r>
            <w:r w:rsidRPr="00F93170">
              <w:rPr>
                <w:lang w:val="es-ES"/>
              </w:rPr>
              <w:t xml:space="preserve"> de recibir consulta médica y tratamiento </w:t>
            </w:r>
            <w:r w:rsidRPr="00F93170">
              <w:rPr>
                <w:bCs/>
                <w:lang w:val="es-ES"/>
              </w:rPr>
              <w:t>de forma remota, obtener el consentimiento</w:t>
            </w:r>
            <w:r>
              <w:rPr>
                <w:bCs/>
                <w:lang w:val="es-ES"/>
              </w:rPr>
              <w:t xml:space="preserve"> </w:t>
            </w:r>
            <w:r w:rsidRPr="00F93170">
              <w:rPr>
                <w:bCs/>
                <w:lang w:val="es-ES"/>
              </w:rPr>
              <w:t>del paciente y garantizar que se respete la confidencialidad del paciente.</w:t>
            </w:r>
            <w:r>
              <w:rPr>
                <w:bCs/>
                <w:lang w:val="es-ES"/>
              </w:rPr>
              <w:t xml:space="preserve"> </w:t>
            </w:r>
            <w:r w:rsidRPr="00F93170">
              <w:rPr>
                <w:lang w:val="es-ES"/>
              </w:rPr>
              <w:t xml:space="preserve">Siempre que sea </w:t>
            </w:r>
            <w:r w:rsidRPr="00F93170">
              <w:rPr>
                <w:bCs/>
                <w:lang w:val="es-ES"/>
              </w:rPr>
              <w:t>médicamente apropiado,</w:t>
            </w:r>
            <w:r>
              <w:rPr>
                <w:bCs/>
                <w:lang w:val="es-ES"/>
              </w:rPr>
              <w:t xml:space="preserve"> </w:t>
            </w:r>
            <w:r w:rsidRPr="00F93170">
              <w:rPr>
                <w:bCs/>
                <w:lang w:val="es-ES"/>
              </w:rPr>
              <w:t>el</w:t>
            </w:r>
            <w:r w:rsidRPr="00F93170">
              <w:rPr>
                <w:lang w:val="es-ES"/>
              </w:rPr>
              <w:t xml:space="preserve"> médico</w:t>
            </w:r>
            <w:r>
              <w:rPr>
                <w:lang w:val="es-ES"/>
              </w:rPr>
              <w:t xml:space="preserve"> </w:t>
            </w:r>
            <w:r w:rsidRPr="00F93170">
              <w:rPr>
                <w:lang w:val="es-ES"/>
              </w:rPr>
              <w:t>debe tratar de prestar consultas y tratamientos médicos a</w:t>
            </w:r>
            <w:r w:rsidRPr="00F93170">
              <w:rPr>
                <w:bCs/>
                <w:lang w:val="es-ES"/>
              </w:rPr>
              <w:t xml:space="preserve">l </w:t>
            </w:r>
            <w:r w:rsidRPr="00F93170">
              <w:rPr>
                <w:lang w:val="es-ES"/>
              </w:rPr>
              <w:t>paciente</w:t>
            </w:r>
            <w:r>
              <w:rPr>
                <w:lang w:val="es-ES"/>
              </w:rPr>
              <w:t xml:space="preserve"> </w:t>
            </w:r>
            <w:r w:rsidRPr="00F93170">
              <w:rPr>
                <w:lang w:val="es-ES"/>
              </w:rPr>
              <w:t xml:space="preserve">a través del contacto personal directo. </w:t>
            </w:r>
          </w:p>
        </w:tc>
        <w:tc>
          <w:tcPr>
            <w:tcW w:w="4015" w:type="dxa"/>
          </w:tcPr>
          <w:p w14:paraId="0BA51FDC" w14:textId="7733B851" w:rsidR="00CA25FE" w:rsidRPr="00CA25FE" w:rsidRDefault="00CA25FE" w:rsidP="00CA25FE">
            <w:pPr>
              <w:autoSpaceDE w:val="0"/>
              <w:autoSpaceDN w:val="0"/>
              <w:adjustRightInd w:val="0"/>
              <w:rPr>
                <w:rFonts w:ascii="Cambria" w:eastAsia="MS Mincho" w:hAnsi="Cambria"/>
                <w:sz w:val="23"/>
                <w:szCs w:val="23"/>
                <w:lang w:val="es-ES" w:eastAsia="de-DE"/>
              </w:rPr>
            </w:pPr>
          </w:p>
        </w:tc>
      </w:tr>
      <w:bookmarkEnd w:id="3"/>
      <w:tr w:rsidR="00412243" w:rsidRPr="00412243" w14:paraId="4A58EBB7" w14:textId="58C3E122" w:rsidTr="001757B1">
        <w:trPr>
          <w:trHeight w:val="422"/>
        </w:trPr>
        <w:tc>
          <w:tcPr>
            <w:tcW w:w="678" w:type="dxa"/>
            <w:shd w:val="clear" w:color="auto" w:fill="auto"/>
          </w:tcPr>
          <w:p w14:paraId="538EA10F" w14:textId="5779DBF3" w:rsidR="00412243" w:rsidRPr="0087479C" w:rsidRDefault="00412243" w:rsidP="00412243">
            <w:pPr>
              <w:rPr>
                <w:rFonts w:ascii="Cambria" w:hAnsi="Cambria"/>
                <w:b/>
                <w:sz w:val="23"/>
                <w:szCs w:val="23"/>
                <w:lang w:eastAsia="en-US"/>
              </w:rPr>
            </w:pPr>
            <w:r w:rsidRPr="0087479C">
              <w:rPr>
                <w:rFonts w:ascii="Cambria" w:hAnsi="Cambria"/>
                <w:b/>
                <w:sz w:val="23"/>
                <w:szCs w:val="23"/>
                <w:lang w:eastAsia="en-US"/>
              </w:rPr>
              <w:t>28</w:t>
            </w:r>
          </w:p>
        </w:tc>
        <w:tc>
          <w:tcPr>
            <w:tcW w:w="5580" w:type="dxa"/>
          </w:tcPr>
          <w:p w14:paraId="27EC7D39" w14:textId="475C3B17" w:rsidR="00412243" w:rsidRPr="0087479C" w:rsidRDefault="00412243" w:rsidP="00412243">
            <w:pPr>
              <w:pStyle w:val="StandardWeb"/>
              <w:rPr>
                <w:rFonts w:ascii="Cambria" w:hAnsi="Cambria"/>
                <w:i/>
                <w:iCs/>
                <w:sz w:val="23"/>
                <w:szCs w:val="23"/>
                <w:lang w:val="en-US"/>
              </w:rPr>
            </w:pPr>
            <w:r w:rsidRPr="00CA25FE">
              <w:rPr>
                <w:rFonts w:ascii="Cambria" w:hAnsi="Cambria"/>
                <w:i/>
                <w:iCs/>
                <w:sz w:val="23"/>
                <w:szCs w:val="23"/>
                <w:lang w:val="es-ES"/>
              </w:rPr>
              <w:t xml:space="preserve">Borrador actual aprobado por el MEC para utilizarlo como base para los debates en la conferencia dedicada en 2022. </w:t>
            </w:r>
          </w:p>
          <w:p w14:paraId="2E3A128C" w14:textId="77777777" w:rsidR="00412243" w:rsidRPr="00062621" w:rsidRDefault="00412243" w:rsidP="00412243">
            <w:pPr>
              <w:pStyle w:val="StandardWeb"/>
              <w:rPr>
                <w:color w:val="D9D9D9" w:themeColor="background1" w:themeShade="D9"/>
                <w:lang w:val="es-ES"/>
              </w:rPr>
            </w:pPr>
            <w:r w:rsidRPr="00412243">
              <w:rPr>
                <w:lang w:val="es-ES"/>
              </w:rPr>
              <w:t xml:space="preserve">Los médicos tienen la obligación ética de minimizar las interrupciones en la atención al paciente. La objeción </w:t>
            </w:r>
            <w:r w:rsidRPr="00412243">
              <w:rPr>
                <w:lang w:val="es-ES"/>
              </w:rPr>
              <w:lastRenderedPageBreak/>
              <w:t>de conciencia solo debe considerarse si el paciente individual no es discriminado o desfavorecido y la salud del paciente no está en peligro</w:t>
            </w:r>
          </w:p>
          <w:p w14:paraId="04E65719" w14:textId="77777777" w:rsidR="00412243" w:rsidRPr="00412243" w:rsidRDefault="00412243" w:rsidP="00412243">
            <w:pPr>
              <w:pStyle w:val="StandardWeb"/>
              <w:rPr>
                <w:lang w:val="es-ES"/>
              </w:rPr>
            </w:pPr>
            <w:r w:rsidRPr="00412243">
              <w:rPr>
                <w:lang w:val="es-ES"/>
              </w:rPr>
              <w:t>Si un médico tiene la intención de ejercer una objeción de conciencia a un tratamiento o procedimiento específico, el médico debe informar al paciente de esta objeción. Si no es factible que el paciente vea a otro médico que realizará el tratamiento o procedimiento, el médico debe iniciar, sin demora, los arreglos para que el paciente consulte con un médico debidamente calificado o un profesional de la salud autorizado que no se oponga al tratamiento o procedimiento.</w:t>
            </w:r>
          </w:p>
          <w:p w14:paraId="6578120A" w14:textId="41E4DECF" w:rsidR="00412243" w:rsidRPr="00412243" w:rsidRDefault="00412243" w:rsidP="00412243">
            <w:pPr>
              <w:pStyle w:val="StandardWeb"/>
              <w:rPr>
                <w:color w:val="D9D9D9" w:themeColor="background1" w:themeShade="D9"/>
                <w:lang w:val="es-ES"/>
              </w:rPr>
            </w:pPr>
            <w:r w:rsidRPr="00412243">
              <w:rPr>
                <w:lang w:val="es-ES"/>
              </w:rPr>
              <w:t>El médico debe minimizar la angustia del paciente y no debe faltarle el respeto a causa de la convicción del paciente. El médico debe respetar las objeciones de conciencia de otros médicos y profesionales de la salud, siempre que se ajusten a este Código</w:t>
            </w:r>
            <w:r w:rsidRPr="00902EE6">
              <w:rPr>
                <w:color w:val="D9D9D9" w:themeColor="background1" w:themeShade="D9"/>
                <w:lang w:val="es-ES"/>
              </w:rPr>
              <w:t>.</w:t>
            </w:r>
          </w:p>
        </w:tc>
        <w:tc>
          <w:tcPr>
            <w:tcW w:w="4005" w:type="dxa"/>
          </w:tcPr>
          <w:p w14:paraId="740E49B5" w14:textId="380A5917" w:rsidR="00412243" w:rsidRPr="00412243" w:rsidRDefault="00412243" w:rsidP="00412243">
            <w:pPr>
              <w:rPr>
                <w:bCs/>
                <w:i/>
                <w:iCs/>
                <w:lang w:val="es-ES"/>
              </w:rPr>
            </w:pPr>
            <w:r w:rsidRPr="00412243">
              <w:rPr>
                <w:bCs/>
                <w:i/>
                <w:iCs/>
                <w:lang w:val="es-ES"/>
              </w:rPr>
              <w:lastRenderedPageBreak/>
              <w:t>Antiguo para. 29</w:t>
            </w:r>
          </w:p>
          <w:p w14:paraId="1C6C6504" w14:textId="66170D18" w:rsidR="00412243" w:rsidRPr="00412243" w:rsidRDefault="00412243" w:rsidP="00412243">
            <w:pPr>
              <w:rPr>
                <w:rFonts w:ascii="Cambria" w:hAnsi="Cambria"/>
                <w:i/>
                <w:iCs/>
                <w:sz w:val="23"/>
                <w:szCs w:val="23"/>
                <w:lang w:val="es-ES"/>
              </w:rPr>
            </w:pPr>
            <w:r w:rsidRPr="00837698">
              <w:rPr>
                <w:bCs/>
                <w:lang w:val="es-ES"/>
              </w:rPr>
              <w:t>El médico d</w:t>
            </w:r>
            <w:r w:rsidRPr="00837698">
              <w:rPr>
                <w:lang w:val="es-ES"/>
              </w:rPr>
              <w:t xml:space="preserve">ebe mantener los límites profesionales adecuados. </w:t>
            </w:r>
            <w:r w:rsidRPr="00837698">
              <w:rPr>
                <w:bCs/>
                <w:lang w:val="es-ES"/>
              </w:rPr>
              <w:t>El</w:t>
            </w:r>
            <w:r w:rsidRPr="00837698">
              <w:rPr>
                <w:lang w:val="es-ES"/>
              </w:rPr>
              <w:t xml:space="preserve"> médico</w:t>
            </w:r>
            <w:r>
              <w:rPr>
                <w:lang w:val="es-ES"/>
              </w:rPr>
              <w:t xml:space="preserve"> </w:t>
            </w:r>
            <w:r w:rsidRPr="00837698">
              <w:rPr>
                <w:lang w:val="es-ES"/>
              </w:rPr>
              <w:t xml:space="preserve">nunca debe tener relaciones abusivas, explotadoras </w:t>
            </w:r>
            <w:r w:rsidRPr="00837698">
              <w:rPr>
                <w:bCs/>
                <w:lang w:val="es-ES"/>
              </w:rPr>
              <w:t xml:space="preserve">u otras relaciones o conducta inapropiadas </w:t>
            </w:r>
            <w:r w:rsidRPr="00837698">
              <w:rPr>
                <w:lang w:val="es-ES"/>
              </w:rPr>
              <w:t xml:space="preserve">con un paciente </w:t>
            </w:r>
            <w:r w:rsidRPr="00837698">
              <w:rPr>
                <w:bCs/>
                <w:lang w:val="es-ES"/>
              </w:rPr>
              <w:lastRenderedPageBreak/>
              <w:t>y no debe mantener relaciones sexuales con un paciente actual.</w:t>
            </w:r>
          </w:p>
        </w:tc>
        <w:tc>
          <w:tcPr>
            <w:tcW w:w="4015" w:type="dxa"/>
          </w:tcPr>
          <w:p w14:paraId="6DA0C79D" w14:textId="5C573D5B" w:rsidR="00412243" w:rsidRPr="00412243" w:rsidRDefault="00412243" w:rsidP="00412243">
            <w:pPr>
              <w:pStyle w:val="StandardWeb"/>
              <w:rPr>
                <w:rFonts w:ascii="Cambria" w:hAnsi="Cambria"/>
                <w:color w:val="000000"/>
                <w:sz w:val="23"/>
                <w:szCs w:val="23"/>
                <w:lang w:val="es-ES"/>
              </w:rPr>
            </w:pPr>
          </w:p>
        </w:tc>
      </w:tr>
      <w:tr w:rsidR="00412243" w:rsidRPr="00412243" w14:paraId="63DBA948" w14:textId="4C16D250" w:rsidTr="001757B1">
        <w:trPr>
          <w:trHeight w:val="525"/>
        </w:trPr>
        <w:tc>
          <w:tcPr>
            <w:tcW w:w="678" w:type="dxa"/>
            <w:shd w:val="clear" w:color="auto" w:fill="auto"/>
          </w:tcPr>
          <w:p w14:paraId="50579C67" w14:textId="561A7B31" w:rsidR="00412243" w:rsidRPr="0087479C" w:rsidRDefault="00412243" w:rsidP="00412243">
            <w:pPr>
              <w:rPr>
                <w:rFonts w:ascii="Cambria" w:hAnsi="Cambria"/>
                <w:b/>
                <w:sz w:val="23"/>
                <w:szCs w:val="23"/>
                <w:lang w:eastAsia="en-US"/>
              </w:rPr>
            </w:pPr>
            <w:r w:rsidRPr="0087479C">
              <w:rPr>
                <w:rFonts w:ascii="Cambria" w:hAnsi="Cambria"/>
                <w:b/>
                <w:sz w:val="23"/>
                <w:szCs w:val="23"/>
                <w:lang w:eastAsia="en-US"/>
              </w:rPr>
              <w:t>29</w:t>
            </w:r>
          </w:p>
        </w:tc>
        <w:tc>
          <w:tcPr>
            <w:tcW w:w="5580" w:type="dxa"/>
          </w:tcPr>
          <w:p w14:paraId="3FA97AE0" w14:textId="22D28606" w:rsidR="00412243" w:rsidRPr="00412243" w:rsidRDefault="00412243" w:rsidP="00412243">
            <w:pPr>
              <w:rPr>
                <w:rFonts w:ascii="Cambria" w:hAnsi="Cambria"/>
                <w:b/>
                <w:bCs/>
                <w:sz w:val="23"/>
                <w:szCs w:val="23"/>
                <w:lang w:val="es-ES" w:eastAsia="en-US"/>
              </w:rPr>
            </w:pPr>
            <w:r w:rsidRPr="00837698">
              <w:rPr>
                <w:bCs/>
                <w:lang w:val="es-ES"/>
              </w:rPr>
              <w:t>El médico d</w:t>
            </w:r>
            <w:r w:rsidRPr="00837698">
              <w:rPr>
                <w:lang w:val="es-ES"/>
              </w:rPr>
              <w:t xml:space="preserve">ebe mantener los límites profesionales adecuados. </w:t>
            </w:r>
            <w:r w:rsidRPr="00837698">
              <w:rPr>
                <w:bCs/>
                <w:lang w:val="es-ES"/>
              </w:rPr>
              <w:t>El</w:t>
            </w:r>
            <w:r w:rsidRPr="00837698">
              <w:rPr>
                <w:lang w:val="es-ES"/>
              </w:rPr>
              <w:t xml:space="preserve"> médico</w:t>
            </w:r>
            <w:r>
              <w:rPr>
                <w:lang w:val="es-ES"/>
              </w:rPr>
              <w:t xml:space="preserve"> </w:t>
            </w:r>
            <w:r w:rsidRPr="00837698">
              <w:rPr>
                <w:lang w:val="es-ES"/>
              </w:rPr>
              <w:t xml:space="preserve">nunca debe tener relaciones abusivas, explotadoras </w:t>
            </w:r>
            <w:r w:rsidRPr="00837698">
              <w:rPr>
                <w:bCs/>
                <w:lang w:val="es-ES"/>
              </w:rPr>
              <w:t xml:space="preserve">u otras relaciones o conducta inapropiadas </w:t>
            </w:r>
            <w:r w:rsidRPr="00837698">
              <w:rPr>
                <w:lang w:val="es-ES"/>
              </w:rPr>
              <w:t xml:space="preserve">con un paciente </w:t>
            </w:r>
            <w:r w:rsidRPr="00837698">
              <w:rPr>
                <w:bCs/>
                <w:lang w:val="es-ES"/>
              </w:rPr>
              <w:t>y no debe mantener relaciones sexuales con un paciente actual.</w:t>
            </w:r>
          </w:p>
        </w:tc>
        <w:tc>
          <w:tcPr>
            <w:tcW w:w="4005" w:type="dxa"/>
          </w:tcPr>
          <w:p w14:paraId="2B200997" w14:textId="77777777" w:rsidR="00412243" w:rsidRPr="00412243" w:rsidRDefault="00412243" w:rsidP="00412243">
            <w:pPr>
              <w:rPr>
                <w:i/>
                <w:iCs/>
                <w:lang w:val="es-ES"/>
              </w:rPr>
            </w:pPr>
            <w:r w:rsidRPr="00412243">
              <w:rPr>
                <w:i/>
                <w:iCs/>
                <w:lang w:val="es-ES"/>
              </w:rPr>
              <w:t>Antiguo para. 30</w:t>
            </w:r>
          </w:p>
          <w:p w14:paraId="1F6E91CB" w14:textId="2D51831F" w:rsidR="00412243" w:rsidRPr="00412243" w:rsidRDefault="00412243" w:rsidP="00412243">
            <w:pPr>
              <w:rPr>
                <w:rFonts w:ascii="Cambria" w:hAnsi="Cambria"/>
                <w:sz w:val="23"/>
                <w:szCs w:val="23"/>
                <w:lang w:val="es-ES" w:eastAsia="en-US"/>
              </w:rPr>
            </w:pPr>
            <w:r w:rsidRPr="00837698">
              <w:rPr>
                <w:lang w:val="es-ES"/>
              </w:rPr>
              <w:t>Con el fin de prestar atención del más alto nivel, los médicos deben cuidar de su propia salud, bienestar y capacidades. Esto incluye buscar la atención adecuada para garantizar que puedan ejercer de forma segura.</w:t>
            </w:r>
          </w:p>
        </w:tc>
        <w:tc>
          <w:tcPr>
            <w:tcW w:w="4015" w:type="dxa"/>
          </w:tcPr>
          <w:p w14:paraId="228F1FB4" w14:textId="77777777" w:rsidR="00412243" w:rsidRPr="00412243" w:rsidRDefault="00412243" w:rsidP="00412243">
            <w:pPr>
              <w:rPr>
                <w:rFonts w:ascii="Cambria" w:hAnsi="Cambria"/>
                <w:sz w:val="23"/>
                <w:szCs w:val="23"/>
                <w:lang w:val="es-ES" w:eastAsia="en-US"/>
              </w:rPr>
            </w:pPr>
          </w:p>
        </w:tc>
      </w:tr>
      <w:tr w:rsidR="00BE400B" w:rsidRPr="0092797F" w14:paraId="4FE74038" w14:textId="67C011A8" w:rsidTr="001757B1">
        <w:trPr>
          <w:trHeight w:val="525"/>
        </w:trPr>
        <w:tc>
          <w:tcPr>
            <w:tcW w:w="678" w:type="dxa"/>
            <w:shd w:val="clear" w:color="auto" w:fill="auto"/>
          </w:tcPr>
          <w:p w14:paraId="5716D38B" w14:textId="7E4E01A3" w:rsidR="00BE400B" w:rsidRPr="0087479C" w:rsidRDefault="00BE400B" w:rsidP="00BE400B">
            <w:pPr>
              <w:rPr>
                <w:rFonts w:ascii="Cambria" w:hAnsi="Cambria"/>
                <w:b/>
                <w:sz w:val="23"/>
                <w:szCs w:val="23"/>
                <w:lang w:eastAsia="en-US"/>
              </w:rPr>
            </w:pPr>
            <w:r w:rsidRPr="0087479C">
              <w:rPr>
                <w:rFonts w:ascii="Cambria" w:hAnsi="Cambria"/>
                <w:b/>
                <w:sz w:val="23"/>
                <w:szCs w:val="23"/>
                <w:lang w:eastAsia="en-US"/>
              </w:rPr>
              <w:lastRenderedPageBreak/>
              <w:t>30</w:t>
            </w:r>
          </w:p>
        </w:tc>
        <w:tc>
          <w:tcPr>
            <w:tcW w:w="5580" w:type="dxa"/>
          </w:tcPr>
          <w:p w14:paraId="6CECB4F6" w14:textId="2C430354" w:rsidR="00BE400B" w:rsidRPr="00BE400B" w:rsidRDefault="00BE400B" w:rsidP="00BE400B">
            <w:pPr>
              <w:rPr>
                <w:rFonts w:ascii="Cambria" w:hAnsi="Cambria"/>
                <w:sz w:val="23"/>
                <w:szCs w:val="23"/>
                <w:lang w:val="es-ES" w:eastAsia="en-US"/>
              </w:rPr>
            </w:pPr>
            <w:r w:rsidRPr="00837698">
              <w:rPr>
                <w:lang w:val="es-ES"/>
              </w:rPr>
              <w:t>Con el fin de prestar atención del más alto nivel, los médicos deben cuidar de su propia salud, bienestar y capacidades. Esto incluye buscar la atención adecuada para garantizar que puedan ejercer de forma segura.</w:t>
            </w:r>
          </w:p>
        </w:tc>
        <w:tc>
          <w:tcPr>
            <w:tcW w:w="4005" w:type="dxa"/>
          </w:tcPr>
          <w:p w14:paraId="01F3C971" w14:textId="7AA3BE83" w:rsidR="00BE400B" w:rsidRPr="00BE400B" w:rsidRDefault="0092797F" w:rsidP="00BE400B">
            <w:pPr>
              <w:pStyle w:val="StandardWeb"/>
              <w:rPr>
                <w:rFonts w:ascii="Cambria" w:hAnsi="Cambria"/>
                <w:color w:val="000000"/>
                <w:sz w:val="23"/>
                <w:szCs w:val="23"/>
                <w:lang w:val="es-ES" w:eastAsia="ko-KR"/>
              </w:rPr>
            </w:pPr>
            <w:r>
              <w:rPr>
                <w:rFonts w:ascii="Cambria" w:hAnsi="Cambria"/>
                <w:i/>
                <w:iCs/>
                <w:sz w:val="23"/>
                <w:szCs w:val="23"/>
                <w:lang w:val="es-ES"/>
              </w:rPr>
              <w:t>Antiguo para.</w:t>
            </w:r>
            <w:r w:rsidR="00BE400B" w:rsidRPr="00BE400B">
              <w:rPr>
                <w:rFonts w:ascii="Cambria" w:hAnsi="Cambria"/>
                <w:i/>
                <w:iCs/>
                <w:sz w:val="23"/>
                <w:szCs w:val="23"/>
                <w:lang w:val="es-ES"/>
              </w:rPr>
              <w:t xml:space="preserve"> 28</w:t>
            </w:r>
            <w:r w:rsidR="00BE400B" w:rsidRPr="00BE400B">
              <w:rPr>
                <w:rFonts w:ascii="Cambria" w:hAnsi="Cambria"/>
                <w:i/>
                <w:iCs/>
                <w:sz w:val="23"/>
                <w:szCs w:val="23"/>
                <w:lang w:val="es-ES"/>
              </w:rPr>
              <w:br/>
            </w:r>
            <w:r w:rsidR="00BE400B" w:rsidRPr="00BE400B">
              <w:rPr>
                <w:rFonts w:ascii="Cambria" w:hAnsi="Cambria"/>
                <w:color w:val="000000"/>
                <w:sz w:val="23"/>
                <w:szCs w:val="23"/>
                <w:lang w:val="es-ES" w:eastAsia="ko-KR"/>
              </w:rPr>
              <w:t>Este Código representa los deberes éticos del médico. Sin embargo, en algunos temas existen profundos dilemas morales respecto de los cuales los médicos y los pacientes pueden tener creencias de conciencia profundamente consideradas pero contradictorias.</w:t>
            </w:r>
          </w:p>
          <w:p w14:paraId="6DA5EF91" w14:textId="268CFC50" w:rsidR="00BE400B" w:rsidRPr="0092797F" w:rsidRDefault="0092797F" w:rsidP="00BE400B">
            <w:pPr>
              <w:pStyle w:val="StandardWeb"/>
              <w:rPr>
                <w:rFonts w:ascii="Cambria" w:hAnsi="Cambria"/>
                <w:color w:val="000000"/>
                <w:sz w:val="23"/>
                <w:szCs w:val="23"/>
                <w:lang w:val="es-ES"/>
              </w:rPr>
            </w:pPr>
            <w:r w:rsidRPr="0092797F">
              <w:rPr>
                <w:rFonts w:ascii="Cambria" w:hAnsi="Cambria"/>
                <w:sz w:val="23"/>
                <w:szCs w:val="23"/>
                <w:lang w:val="es-ES"/>
              </w:rPr>
              <w:t>El médico tiene la obligación ética de minimizar las interrupci</w:t>
            </w:r>
            <w:r>
              <w:rPr>
                <w:rFonts w:ascii="Cambria" w:hAnsi="Cambria"/>
                <w:sz w:val="23"/>
                <w:szCs w:val="23"/>
                <w:lang w:val="es-ES"/>
              </w:rPr>
              <w:t>ones</w:t>
            </w:r>
            <w:r w:rsidRPr="0092797F">
              <w:rPr>
                <w:rFonts w:ascii="Cambria" w:hAnsi="Cambria"/>
                <w:sz w:val="23"/>
                <w:szCs w:val="23"/>
                <w:lang w:val="es-ES"/>
              </w:rPr>
              <w:t xml:space="preserve"> de la atención al paciente. La objeción de conciencia del médico a la provisión de cualquier intervención médica legal solo puede ejercerse si el paciente individual no sufre daño o discriminación y si la salud del paciente no está en peligro.</w:t>
            </w:r>
          </w:p>
          <w:p w14:paraId="11E48377" w14:textId="397BD743" w:rsidR="00BE400B" w:rsidRPr="0092797F" w:rsidRDefault="0092797F" w:rsidP="00BE400B">
            <w:pPr>
              <w:rPr>
                <w:rFonts w:ascii="Cambria" w:hAnsi="Cambria"/>
                <w:color w:val="000000"/>
                <w:sz w:val="23"/>
                <w:szCs w:val="23"/>
                <w:lang w:val="es-ES"/>
              </w:rPr>
            </w:pPr>
            <w:r w:rsidRPr="0092797F">
              <w:rPr>
                <w:rFonts w:ascii="Cambria" w:hAnsi="Cambria"/>
                <w:color w:val="000000"/>
                <w:sz w:val="23"/>
                <w:szCs w:val="23"/>
                <w:lang w:val="es-ES"/>
              </w:rPr>
              <w:t>El médico debe informar de inmediato y respetuosamente al paciente de esta objeción y del derecho del paciente a consultar a otro médico calificado y proporcionar información suficiente para que el paciente pueda iniciar dicha consulta de manera oportuna</w:t>
            </w:r>
            <w:r w:rsidR="00BE400B" w:rsidRPr="0092797F">
              <w:rPr>
                <w:rFonts w:ascii="Cambria" w:hAnsi="Cambria"/>
                <w:sz w:val="23"/>
                <w:szCs w:val="23"/>
                <w:lang w:val="es-ES"/>
              </w:rPr>
              <w:t>.</w:t>
            </w:r>
          </w:p>
          <w:p w14:paraId="602D81BF" w14:textId="222887ED" w:rsidR="00BE400B" w:rsidRPr="0092797F" w:rsidRDefault="00BE400B" w:rsidP="00BE400B">
            <w:pPr>
              <w:rPr>
                <w:rFonts w:ascii="Cambria" w:hAnsi="Cambria"/>
                <w:sz w:val="23"/>
                <w:szCs w:val="23"/>
                <w:lang w:val="es-ES" w:eastAsia="en-US"/>
              </w:rPr>
            </w:pPr>
          </w:p>
        </w:tc>
        <w:tc>
          <w:tcPr>
            <w:tcW w:w="4015" w:type="dxa"/>
          </w:tcPr>
          <w:p w14:paraId="4E724EFE" w14:textId="77777777" w:rsidR="00BE400B" w:rsidRPr="0092797F" w:rsidRDefault="00BE400B" w:rsidP="00BE400B">
            <w:pPr>
              <w:rPr>
                <w:rFonts w:ascii="Cambria" w:hAnsi="Cambria"/>
                <w:sz w:val="23"/>
                <w:szCs w:val="23"/>
                <w:lang w:val="es-ES" w:eastAsia="en-US"/>
              </w:rPr>
            </w:pPr>
          </w:p>
        </w:tc>
      </w:tr>
      <w:tr w:rsidR="0092797F" w:rsidRPr="0092797F" w14:paraId="3D470439" w14:textId="124D54DF" w:rsidTr="001757B1">
        <w:tc>
          <w:tcPr>
            <w:tcW w:w="678" w:type="dxa"/>
            <w:shd w:val="clear" w:color="auto" w:fill="auto"/>
          </w:tcPr>
          <w:p w14:paraId="7597921C" w14:textId="77777777" w:rsidR="0092797F" w:rsidRPr="0092797F" w:rsidRDefault="0092797F" w:rsidP="0092797F">
            <w:pPr>
              <w:rPr>
                <w:rFonts w:ascii="Cambria" w:hAnsi="Cambria"/>
                <w:b/>
                <w:color w:val="AEAAAA"/>
                <w:sz w:val="23"/>
                <w:szCs w:val="23"/>
                <w:lang w:val="es-ES" w:eastAsia="en-US"/>
              </w:rPr>
            </w:pPr>
          </w:p>
        </w:tc>
        <w:tc>
          <w:tcPr>
            <w:tcW w:w="5580" w:type="dxa"/>
          </w:tcPr>
          <w:p w14:paraId="1EBFC075" w14:textId="056E117F" w:rsidR="0092797F" w:rsidRPr="0092797F" w:rsidRDefault="0092797F" w:rsidP="0092797F">
            <w:pPr>
              <w:rPr>
                <w:rFonts w:ascii="Cambria" w:hAnsi="Cambria"/>
                <w:b/>
                <w:sz w:val="23"/>
                <w:szCs w:val="23"/>
                <w:lang w:val="es-ES" w:eastAsia="en-US"/>
              </w:rPr>
            </w:pPr>
            <w:r w:rsidRPr="00837698">
              <w:rPr>
                <w:b/>
                <w:lang w:val="es-ES"/>
              </w:rPr>
              <w:t>Deberes hacia otros médicos y profesionales de la salud</w:t>
            </w:r>
          </w:p>
        </w:tc>
        <w:tc>
          <w:tcPr>
            <w:tcW w:w="4005" w:type="dxa"/>
          </w:tcPr>
          <w:p w14:paraId="7D2D7411" w14:textId="5384C428" w:rsidR="0092797F" w:rsidRPr="0092797F" w:rsidRDefault="0092797F" w:rsidP="0092797F">
            <w:pPr>
              <w:rPr>
                <w:rFonts w:ascii="Cambria" w:hAnsi="Cambria"/>
                <w:bCs/>
                <w:i/>
                <w:iCs/>
                <w:sz w:val="23"/>
                <w:szCs w:val="23"/>
                <w:lang w:val="es-ES" w:eastAsia="en-US"/>
              </w:rPr>
            </w:pPr>
            <w:r w:rsidRPr="00837698">
              <w:rPr>
                <w:b/>
                <w:lang w:val="es-ES"/>
              </w:rPr>
              <w:t>Deberes hacia otros médicos</w:t>
            </w:r>
            <w:r>
              <w:rPr>
                <w:b/>
                <w:lang w:val="es-ES"/>
              </w:rPr>
              <w:t>,</w:t>
            </w:r>
            <w:r w:rsidRPr="00837698">
              <w:rPr>
                <w:b/>
                <w:lang w:val="es-ES"/>
              </w:rPr>
              <w:t xml:space="preserve"> </w:t>
            </w:r>
            <w:r w:rsidRPr="0092797F">
              <w:rPr>
                <w:b/>
                <w:strike/>
                <w:lang w:val="es-ES"/>
              </w:rPr>
              <w:t>y profesionales de la salud</w:t>
            </w:r>
            <w:r>
              <w:rPr>
                <w:b/>
                <w:lang w:val="es-ES"/>
              </w:rPr>
              <w:t>, estudiantes y otro personal</w:t>
            </w:r>
          </w:p>
        </w:tc>
        <w:tc>
          <w:tcPr>
            <w:tcW w:w="4015" w:type="dxa"/>
          </w:tcPr>
          <w:p w14:paraId="3BBDA662" w14:textId="74F4272D" w:rsidR="0092797F" w:rsidRPr="0092797F" w:rsidRDefault="0092797F" w:rsidP="0092797F">
            <w:pPr>
              <w:rPr>
                <w:rFonts w:ascii="Cambria" w:hAnsi="Cambria"/>
                <w:bCs/>
                <w:sz w:val="23"/>
                <w:szCs w:val="23"/>
                <w:lang w:val="es-ES" w:eastAsia="en-US"/>
              </w:rPr>
            </w:pPr>
          </w:p>
        </w:tc>
      </w:tr>
      <w:tr w:rsidR="00FF4B42" w:rsidRPr="0087479C" w14:paraId="25E5366E" w14:textId="75A4E05B" w:rsidTr="001757B1">
        <w:tc>
          <w:tcPr>
            <w:tcW w:w="678" w:type="dxa"/>
            <w:shd w:val="clear" w:color="auto" w:fill="auto"/>
          </w:tcPr>
          <w:p w14:paraId="7E165068" w14:textId="154B90CC" w:rsidR="00FF4B42" w:rsidRPr="0087479C" w:rsidRDefault="00FF4B42" w:rsidP="00FF4B42">
            <w:pPr>
              <w:rPr>
                <w:rFonts w:ascii="Cambria" w:hAnsi="Cambria"/>
                <w:b/>
                <w:sz w:val="23"/>
                <w:szCs w:val="23"/>
                <w:lang w:eastAsia="en-US"/>
              </w:rPr>
            </w:pPr>
            <w:r w:rsidRPr="0087479C">
              <w:rPr>
                <w:rFonts w:ascii="Cambria" w:hAnsi="Cambria"/>
                <w:b/>
                <w:sz w:val="23"/>
                <w:szCs w:val="23"/>
                <w:lang w:eastAsia="en-US"/>
              </w:rPr>
              <w:t>31</w:t>
            </w:r>
          </w:p>
        </w:tc>
        <w:tc>
          <w:tcPr>
            <w:tcW w:w="5580" w:type="dxa"/>
          </w:tcPr>
          <w:p w14:paraId="28ECF7A5" w14:textId="2227D5D5" w:rsidR="00FF4B42" w:rsidRPr="00FF4B42" w:rsidRDefault="00FF4B42" w:rsidP="00FF4B42">
            <w:pPr>
              <w:rPr>
                <w:rFonts w:ascii="Cambria" w:hAnsi="Cambria"/>
                <w:iCs/>
                <w:sz w:val="23"/>
                <w:szCs w:val="23"/>
                <w:lang w:val="es-ES" w:eastAsia="en-US"/>
              </w:rPr>
            </w:pPr>
            <w:r w:rsidRPr="00A0323D">
              <w:rPr>
                <w:lang w:val="es-ES"/>
              </w:rPr>
              <w:t xml:space="preserve">El médico debe relacionarse con otros médicos y profesionales de la salud de manera respetuosa y colaborativa, </w:t>
            </w:r>
            <w:r w:rsidRPr="00A0323D">
              <w:rPr>
                <w:bCs/>
                <w:lang w:val="es-ES"/>
              </w:rPr>
              <w:t>sin mantener una</w:t>
            </w:r>
            <w:r w:rsidRPr="00A0323D">
              <w:rPr>
                <w:b/>
                <w:u w:val="single"/>
                <w:lang w:val="es-ES"/>
              </w:rPr>
              <w:t xml:space="preserve"> </w:t>
            </w:r>
            <w:r w:rsidRPr="00A0323D">
              <w:rPr>
                <w:bCs/>
                <w:lang w:val="es-ES"/>
              </w:rPr>
              <w:t>conducta de acoso, discriminatoria o sesgada.</w:t>
            </w:r>
            <w:r w:rsidRPr="00A0323D">
              <w:rPr>
                <w:lang w:val="es-ES"/>
              </w:rPr>
              <w:t xml:space="preserve"> El médico también debe asegurarse de que se respeten los principios éticos cuando trabaje en equipo.</w:t>
            </w:r>
          </w:p>
        </w:tc>
        <w:tc>
          <w:tcPr>
            <w:tcW w:w="4005" w:type="dxa"/>
          </w:tcPr>
          <w:p w14:paraId="3E30484D" w14:textId="70A4950E" w:rsidR="00FF4B42" w:rsidRPr="00FF4B42" w:rsidRDefault="00FF4B42" w:rsidP="00FF4B42">
            <w:pPr>
              <w:rPr>
                <w:rFonts w:ascii="Cambria" w:hAnsi="Cambria"/>
                <w:iCs/>
                <w:sz w:val="23"/>
                <w:szCs w:val="23"/>
                <w:lang w:val="es-ES" w:eastAsia="en-US"/>
              </w:rPr>
            </w:pPr>
            <w:r w:rsidRPr="00A0323D">
              <w:rPr>
                <w:lang w:val="es-ES"/>
              </w:rPr>
              <w:t xml:space="preserve">El médico debe relacionarse con otros médicos </w:t>
            </w:r>
            <w:r w:rsidRPr="00FF4B42">
              <w:rPr>
                <w:strike/>
                <w:lang w:val="es-ES"/>
              </w:rPr>
              <w:t>y</w:t>
            </w:r>
            <w:r w:rsidRPr="00A0323D">
              <w:rPr>
                <w:lang w:val="es-ES"/>
              </w:rPr>
              <w:t xml:space="preserve"> profesionales de la salud </w:t>
            </w:r>
            <w:r w:rsidRPr="00FF4B42">
              <w:rPr>
                <w:b/>
                <w:bCs/>
                <w:u w:val="single"/>
                <w:lang w:val="es-ES"/>
              </w:rPr>
              <w:t xml:space="preserve">y otro personal </w:t>
            </w:r>
            <w:r w:rsidRPr="00A0323D">
              <w:rPr>
                <w:lang w:val="es-ES"/>
              </w:rPr>
              <w:t xml:space="preserve">de manera respetuosa y colaborativa, </w:t>
            </w:r>
            <w:r w:rsidRPr="00A0323D">
              <w:rPr>
                <w:bCs/>
                <w:lang w:val="es-ES"/>
              </w:rPr>
              <w:t xml:space="preserve">sin </w:t>
            </w:r>
            <w:r w:rsidRPr="00FF4B42">
              <w:rPr>
                <w:b/>
                <w:u w:val="single"/>
                <w:lang w:val="es-ES"/>
              </w:rPr>
              <w:t>sesgo</w:t>
            </w:r>
            <w:r>
              <w:rPr>
                <w:b/>
                <w:u w:val="single"/>
                <w:lang w:val="es-ES"/>
              </w:rPr>
              <w:t xml:space="preserve"> ni</w:t>
            </w:r>
            <w:r>
              <w:rPr>
                <w:bCs/>
                <w:lang w:val="es-ES"/>
              </w:rPr>
              <w:t xml:space="preserve"> </w:t>
            </w:r>
            <w:r w:rsidRPr="00A0323D">
              <w:rPr>
                <w:bCs/>
                <w:lang w:val="es-ES"/>
              </w:rPr>
              <w:t>mantener una</w:t>
            </w:r>
            <w:r w:rsidRPr="00A0323D">
              <w:rPr>
                <w:b/>
                <w:u w:val="single"/>
                <w:lang w:val="es-ES"/>
              </w:rPr>
              <w:t xml:space="preserve"> </w:t>
            </w:r>
            <w:r w:rsidRPr="00A0323D">
              <w:rPr>
                <w:bCs/>
                <w:lang w:val="es-ES"/>
              </w:rPr>
              <w:t>conducta de acoso</w:t>
            </w:r>
            <w:r>
              <w:rPr>
                <w:bCs/>
                <w:lang w:val="es-ES"/>
              </w:rPr>
              <w:t xml:space="preserve"> </w:t>
            </w:r>
            <w:r w:rsidRPr="00FF4B42">
              <w:rPr>
                <w:b/>
                <w:u w:val="single"/>
                <w:lang w:val="es-ES"/>
              </w:rPr>
              <w:t>o</w:t>
            </w:r>
            <w:r w:rsidRPr="00A0323D">
              <w:rPr>
                <w:bCs/>
                <w:lang w:val="es-ES"/>
              </w:rPr>
              <w:t xml:space="preserve"> discriminatoria</w:t>
            </w:r>
            <w:r>
              <w:rPr>
                <w:bCs/>
                <w:lang w:val="es-ES"/>
              </w:rPr>
              <w:t>.</w:t>
            </w:r>
            <w:r w:rsidRPr="00A0323D">
              <w:rPr>
                <w:bCs/>
                <w:lang w:val="es-ES"/>
              </w:rPr>
              <w:t xml:space="preserve"> </w:t>
            </w:r>
            <w:r w:rsidRPr="00FF4B42">
              <w:rPr>
                <w:bCs/>
                <w:strike/>
                <w:lang w:val="es-ES"/>
              </w:rPr>
              <w:t>o sesgada</w:t>
            </w:r>
            <w:r w:rsidRPr="00A0323D">
              <w:rPr>
                <w:bCs/>
                <w:lang w:val="es-ES"/>
              </w:rPr>
              <w:t>.</w:t>
            </w:r>
            <w:r w:rsidRPr="00A0323D">
              <w:rPr>
                <w:lang w:val="es-ES"/>
              </w:rPr>
              <w:t xml:space="preserve"> El médico también debe asegurarse de que se respeten los principios éticos cuando trabaje en equipo.</w:t>
            </w:r>
          </w:p>
          <w:p w14:paraId="1EC3EEAE" w14:textId="6BD5A0AA" w:rsidR="00FF4B42" w:rsidRPr="0087479C" w:rsidRDefault="00FF4B42" w:rsidP="00FF4B42">
            <w:pPr>
              <w:rPr>
                <w:rFonts w:ascii="Cambria" w:hAnsi="Cambria"/>
                <w:iCs/>
                <w:sz w:val="23"/>
                <w:szCs w:val="23"/>
                <w:lang w:eastAsia="en-US"/>
              </w:rPr>
            </w:pPr>
          </w:p>
        </w:tc>
        <w:tc>
          <w:tcPr>
            <w:tcW w:w="4015" w:type="dxa"/>
          </w:tcPr>
          <w:p w14:paraId="513FEC55" w14:textId="0A7F98EC" w:rsidR="00FF4B42" w:rsidRPr="00792ECE" w:rsidRDefault="00FF4B42" w:rsidP="00FF4B42">
            <w:pPr>
              <w:rPr>
                <w:rFonts w:ascii="Cambria" w:hAnsi="Cambria"/>
                <w:iCs/>
                <w:sz w:val="23"/>
                <w:szCs w:val="23"/>
                <w:lang w:eastAsia="en-US"/>
              </w:rPr>
            </w:pPr>
          </w:p>
        </w:tc>
      </w:tr>
      <w:tr w:rsidR="00FF4B42" w:rsidRPr="00FF4B42" w14:paraId="3062EF43" w14:textId="1C5A5AAA" w:rsidTr="001757B1">
        <w:tc>
          <w:tcPr>
            <w:tcW w:w="678" w:type="dxa"/>
            <w:shd w:val="clear" w:color="auto" w:fill="auto"/>
          </w:tcPr>
          <w:p w14:paraId="6565EA5B" w14:textId="0E50B08C" w:rsidR="00FF4B42" w:rsidRPr="0087479C" w:rsidRDefault="00FF4B42" w:rsidP="00FF4B42">
            <w:pPr>
              <w:rPr>
                <w:rFonts w:ascii="Cambria" w:hAnsi="Cambria"/>
                <w:b/>
                <w:sz w:val="23"/>
                <w:szCs w:val="23"/>
                <w:lang w:eastAsia="en-US"/>
              </w:rPr>
            </w:pPr>
            <w:r w:rsidRPr="0087479C">
              <w:rPr>
                <w:rFonts w:ascii="Cambria" w:hAnsi="Cambria"/>
                <w:b/>
                <w:sz w:val="23"/>
                <w:szCs w:val="23"/>
                <w:lang w:eastAsia="en-US"/>
              </w:rPr>
              <w:t>32</w:t>
            </w:r>
          </w:p>
        </w:tc>
        <w:tc>
          <w:tcPr>
            <w:tcW w:w="5580" w:type="dxa"/>
          </w:tcPr>
          <w:p w14:paraId="55343462" w14:textId="77777777" w:rsidR="00FF4B42" w:rsidRPr="00A0323D" w:rsidRDefault="00FF4B42" w:rsidP="00FF4B42">
            <w:pPr>
              <w:pBdr>
                <w:top w:val="nil"/>
                <w:left w:val="nil"/>
                <w:bottom w:val="nil"/>
                <w:right w:val="nil"/>
                <w:between w:val="nil"/>
              </w:pBdr>
              <w:rPr>
                <w:color w:val="000000"/>
                <w:lang w:val="es-ES"/>
              </w:rPr>
            </w:pPr>
            <w:r w:rsidRPr="00A0323D">
              <w:rPr>
                <w:color w:val="000000"/>
                <w:lang w:val="es-ES"/>
              </w:rPr>
              <w:t>El médico debe respetar las relaciones médico-paciente de sus colegas y no intervenir a menos que sea necesario para proteger al paciente de daños. Esto no debe impedir que el médico recomiende acciones alternativas consideradas en el interés superior del paciente.</w:t>
            </w:r>
          </w:p>
          <w:p w14:paraId="480CDC0E" w14:textId="77777777" w:rsidR="00FF4B42" w:rsidRPr="00FF4B42" w:rsidRDefault="00FF4B42" w:rsidP="00FF4B42">
            <w:pPr>
              <w:pStyle w:val="xxxmsonormal"/>
              <w:rPr>
                <w:rFonts w:ascii="Cambria" w:hAnsi="Cambria" w:cs="Times New Roman"/>
                <w:sz w:val="23"/>
                <w:szCs w:val="23"/>
                <w:lang w:val="es-ES"/>
              </w:rPr>
            </w:pPr>
          </w:p>
        </w:tc>
        <w:tc>
          <w:tcPr>
            <w:tcW w:w="4005" w:type="dxa"/>
          </w:tcPr>
          <w:p w14:paraId="2E57CD33" w14:textId="77777777" w:rsidR="00FF4B42" w:rsidRPr="00A0323D" w:rsidRDefault="00FF4B42" w:rsidP="00FF4B42">
            <w:pPr>
              <w:pBdr>
                <w:top w:val="nil"/>
                <w:left w:val="nil"/>
                <w:bottom w:val="nil"/>
                <w:right w:val="nil"/>
                <w:between w:val="nil"/>
              </w:pBdr>
              <w:rPr>
                <w:color w:val="000000"/>
                <w:lang w:val="es-ES"/>
              </w:rPr>
            </w:pPr>
            <w:r w:rsidRPr="00A0323D">
              <w:rPr>
                <w:color w:val="000000"/>
                <w:lang w:val="es-ES"/>
              </w:rPr>
              <w:t>El médico debe respetar las relaciones médico-paciente de sus colegas y no intervenir a menos que sea necesario para proteger al paciente de daños. Esto no debe impedir que el médico recomiende acciones alternativas consideradas en el interés superior del paciente.</w:t>
            </w:r>
          </w:p>
          <w:p w14:paraId="1EE1676D" w14:textId="1F8DA69E" w:rsidR="00FF4B42" w:rsidRPr="00FF4B42" w:rsidRDefault="00FF4B42" w:rsidP="00FF4B42">
            <w:pPr>
              <w:pStyle w:val="xxxmsonormal"/>
              <w:rPr>
                <w:rFonts w:ascii="Cambria" w:hAnsi="Cambria" w:cs="Times New Roman"/>
                <w:sz w:val="23"/>
                <w:szCs w:val="23"/>
                <w:lang w:val="es-ES"/>
              </w:rPr>
            </w:pPr>
          </w:p>
        </w:tc>
        <w:tc>
          <w:tcPr>
            <w:tcW w:w="4015" w:type="dxa"/>
          </w:tcPr>
          <w:p w14:paraId="5154E0CE" w14:textId="4EF2EC04" w:rsidR="00FF4B42" w:rsidRPr="00FF4B42" w:rsidRDefault="00FF4B42" w:rsidP="00FF4B42">
            <w:pPr>
              <w:pStyle w:val="xxxmsonormal"/>
              <w:rPr>
                <w:rFonts w:ascii="Cambria" w:hAnsi="Cambria" w:cs="Times New Roman"/>
                <w:sz w:val="23"/>
                <w:szCs w:val="23"/>
                <w:lang w:val="es-ES"/>
              </w:rPr>
            </w:pPr>
          </w:p>
        </w:tc>
      </w:tr>
      <w:tr w:rsidR="00A74DC7" w:rsidRPr="0087479C" w14:paraId="0FEE8DF3" w14:textId="40412FC1" w:rsidTr="001757B1">
        <w:tc>
          <w:tcPr>
            <w:tcW w:w="678" w:type="dxa"/>
            <w:shd w:val="clear" w:color="auto" w:fill="auto"/>
          </w:tcPr>
          <w:p w14:paraId="5E819F93" w14:textId="28612DB9" w:rsidR="00A74DC7" w:rsidRPr="0087479C" w:rsidRDefault="00A74DC7" w:rsidP="00A74DC7">
            <w:pPr>
              <w:rPr>
                <w:rFonts w:ascii="Cambria" w:hAnsi="Cambria"/>
                <w:b/>
                <w:sz w:val="23"/>
                <w:szCs w:val="23"/>
                <w:lang w:eastAsia="en-US"/>
              </w:rPr>
            </w:pPr>
            <w:r w:rsidRPr="0087479C">
              <w:rPr>
                <w:rFonts w:ascii="Cambria" w:hAnsi="Cambria"/>
                <w:b/>
                <w:sz w:val="23"/>
                <w:szCs w:val="23"/>
                <w:lang w:eastAsia="en-US"/>
              </w:rPr>
              <w:t>33</w:t>
            </w:r>
          </w:p>
        </w:tc>
        <w:tc>
          <w:tcPr>
            <w:tcW w:w="5580" w:type="dxa"/>
          </w:tcPr>
          <w:p w14:paraId="7AB514DE" w14:textId="66F42152" w:rsidR="00A74DC7" w:rsidRPr="00A74DC7" w:rsidRDefault="00A74DC7" w:rsidP="00A74DC7">
            <w:pPr>
              <w:rPr>
                <w:rFonts w:ascii="Cambria" w:hAnsi="Cambria"/>
                <w:sz w:val="23"/>
                <w:szCs w:val="23"/>
                <w:lang w:val="es-ES"/>
              </w:rPr>
            </w:pPr>
            <w:r w:rsidRPr="00AF7712">
              <w:rPr>
                <w:bCs/>
                <w:lang w:val="es-ES"/>
              </w:rPr>
              <w:t>El</w:t>
            </w:r>
            <w:r w:rsidRPr="00AF7712">
              <w:rPr>
                <w:lang w:val="es-ES"/>
              </w:rPr>
              <w:t xml:space="preserve"> médico</w:t>
            </w:r>
            <w:r>
              <w:rPr>
                <w:lang w:val="es-ES"/>
              </w:rPr>
              <w:t xml:space="preserve"> </w:t>
            </w:r>
            <w:r w:rsidRPr="00AF7712">
              <w:rPr>
                <w:lang w:val="es-ES"/>
              </w:rPr>
              <w:t>debe</w:t>
            </w:r>
            <w:r>
              <w:rPr>
                <w:lang w:val="es-ES"/>
              </w:rPr>
              <w:t xml:space="preserve"> </w:t>
            </w:r>
            <w:r w:rsidRPr="00AF7712">
              <w:rPr>
                <w:lang w:val="es-ES"/>
              </w:rPr>
              <w:t xml:space="preserve">informar </w:t>
            </w:r>
            <w:r w:rsidRPr="00A74DC7">
              <w:rPr>
                <w:lang w:val="es-ES"/>
              </w:rPr>
              <w:t>a las autoridades correspondientes s</w:t>
            </w:r>
            <w:r w:rsidRPr="00AF7712">
              <w:rPr>
                <w:lang w:val="es-ES"/>
              </w:rPr>
              <w:t xml:space="preserve">obre las condiciones o circunstancias que impidan </w:t>
            </w:r>
            <w:r w:rsidRPr="00AF7712">
              <w:rPr>
                <w:bCs/>
                <w:lang w:val="es-ES"/>
              </w:rPr>
              <w:t>al médico u otro profesional médico</w:t>
            </w:r>
            <w:r w:rsidRPr="00AF7712">
              <w:rPr>
                <w:lang w:val="es-ES"/>
              </w:rPr>
              <w:t xml:space="preserve"> prestar una atención de la más alta calidad o </w:t>
            </w:r>
            <w:r w:rsidRPr="00AF7712">
              <w:rPr>
                <w:bCs/>
                <w:lang w:val="es-ES"/>
              </w:rPr>
              <w:t>que impidan respetar los principios de este Código</w:t>
            </w:r>
            <w:r w:rsidRPr="00AF7712">
              <w:rPr>
                <w:lang w:val="es-ES"/>
              </w:rPr>
              <w:t xml:space="preserve">, incluida </w:t>
            </w:r>
            <w:r w:rsidRPr="00AF7712">
              <w:rPr>
                <w:bCs/>
                <w:lang w:val="es-ES"/>
              </w:rPr>
              <w:lastRenderedPageBreak/>
              <w:t>cualquier forma de abuso o</w:t>
            </w:r>
            <w:r w:rsidRPr="00AF7712">
              <w:rPr>
                <w:lang w:val="es-ES"/>
              </w:rPr>
              <w:t xml:space="preserve"> violencia contra los médicos y otro personal de la salud, las condiciones de trabajo inadecuadas y cualquier otro factor de estrés insostenible.</w:t>
            </w:r>
          </w:p>
        </w:tc>
        <w:tc>
          <w:tcPr>
            <w:tcW w:w="4005" w:type="dxa"/>
          </w:tcPr>
          <w:p w14:paraId="6380043F" w14:textId="308A5A55" w:rsidR="00A74DC7" w:rsidRPr="00A74DC7" w:rsidRDefault="00A74DC7" w:rsidP="00A74DC7">
            <w:pPr>
              <w:rPr>
                <w:rFonts w:ascii="Cambria" w:hAnsi="Cambria"/>
                <w:sz w:val="23"/>
                <w:szCs w:val="23"/>
                <w:lang w:val="es-ES"/>
              </w:rPr>
            </w:pPr>
            <w:r w:rsidRPr="00AF7712">
              <w:rPr>
                <w:bCs/>
                <w:lang w:val="es-ES"/>
              </w:rPr>
              <w:lastRenderedPageBreak/>
              <w:t>El</w:t>
            </w:r>
            <w:r w:rsidRPr="00AF7712">
              <w:rPr>
                <w:lang w:val="es-ES"/>
              </w:rPr>
              <w:t xml:space="preserve"> médico</w:t>
            </w:r>
            <w:r>
              <w:rPr>
                <w:lang w:val="es-ES"/>
              </w:rPr>
              <w:t xml:space="preserve"> </w:t>
            </w:r>
            <w:r w:rsidRPr="00AF7712">
              <w:rPr>
                <w:lang w:val="es-ES"/>
              </w:rPr>
              <w:t>debe</w:t>
            </w:r>
            <w:r>
              <w:rPr>
                <w:lang w:val="es-ES"/>
              </w:rPr>
              <w:t xml:space="preserve"> </w:t>
            </w:r>
            <w:r w:rsidRPr="00AF7712">
              <w:rPr>
                <w:lang w:val="es-ES"/>
              </w:rPr>
              <w:t xml:space="preserve">informar </w:t>
            </w:r>
            <w:r w:rsidRPr="00A74DC7">
              <w:rPr>
                <w:lang w:val="es-ES"/>
              </w:rPr>
              <w:t>a las autoridades correspondientes s</w:t>
            </w:r>
            <w:r w:rsidRPr="00AF7712">
              <w:rPr>
                <w:lang w:val="es-ES"/>
              </w:rPr>
              <w:t xml:space="preserve">obre las condiciones o circunstancias que impidan </w:t>
            </w:r>
            <w:r w:rsidRPr="00AF7712">
              <w:rPr>
                <w:bCs/>
                <w:lang w:val="es-ES"/>
              </w:rPr>
              <w:t>al médico u otro</w:t>
            </w:r>
            <w:r>
              <w:rPr>
                <w:bCs/>
                <w:lang w:val="es-ES"/>
              </w:rPr>
              <w:t xml:space="preserve">s </w:t>
            </w:r>
            <w:r w:rsidRPr="00A74DC7">
              <w:rPr>
                <w:b/>
                <w:u w:val="single"/>
                <w:lang w:val="es-ES"/>
              </w:rPr>
              <w:t>profesionales de la salud</w:t>
            </w:r>
            <w:r w:rsidRPr="00AF7712">
              <w:rPr>
                <w:bCs/>
                <w:lang w:val="es-ES"/>
              </w:rPr>
              <w:t xml:space="preserve"> </w:t>
            </w:r>
            <w:r w:rsidRPr="00A74DC7">
              <w:rPr>
                <w:bCs/>
                <w:strike/>
                <w:lang w:val="es-ES"/>
              </w:rPr>
              <w:t xml:space="preserve">profesional </w:t>
            </w:r>
            <w:r w:rsidRPr="00A74DC7">
              <w:rPr>
                <w:bCs/>
                <w:strike/>
                <w:lang w:val="es-ES"/>
              </w:rPr>
              <w:lastRenderedPageBreak/>
              <w:t>médico</w:t>
            </w:r>
            <w:r w:rsidRPr="00A74DC7">
              <w:rPr>
                <w:strike/>
                <w:lang w:val="es-ES"/>
              </w:rPr>
              <w:t xml:space="preserve"> </w:t>
            </w:r>
            <w:r w:rsidRPr="00AF7712">
              <w:rPr>
                <w:lang w:val="es-ES"/>
              </w:rPr>
              <w:t xml:space="preserve">prestar una atención de la más alta calidad o </w:t>
            </w:r>
            <w:r w:rsidRPr="00AF7712">
              <w:rPr>
                <w:bCs/>
                <w:lang w:val="es-ES"/>
              </w:rPr>
              <w:t>que impidan respetar los principios de este Código</w:t>
            </w:r>
            <w:r w:rsidRPr="00AF7712">
              <w:rPr>
                <w:lang w:val="es-ES"/>
              </w:rPr>
              <w:t>, incluida</w:t>
            </w:r>
            <w:r w:rsidRPr="00AF7712">
              <w:rPr>
                <w:bCs/>
                <w:lang w:val="es-ES"/>
              </w:rPr>
              <w:t xml:space="preserve"> cualquier forma de abuso o</w:t>
            </w:r>
            <w:r w:rsidRPr="00AF7712">
              <w:rPr>
                <w:lang w:val="es-ES"/>
              </w:rPr>
              <w:t xml:space="preserve"> violencia contra los médicos y otro personal de la salud, las condiciones de trabajo inadecuadas </w:t>
            </w:r>
            <w:r w:rsidRPr="00A74DC7">
              <w:rPr>
                <w:strike/>
                <w:lang w:val="es-ES"/>
              </w:rPr>
              <w:t>y cualquier otro factor de estrés insostenible</w:t>
            </w:r>
            <w:r>
              <w:rPr>
                <w:lang w:val="es-ES"/>
              </w:rPr>
              <w:t xml:space="preserve">. </w:t>
            </w:r>
            <w:r w:rsidRPr="00AD6F10">
              <w:rPr>
                <w:b/>
                <w:bCs/>
                <w:u w:val="single"/>
                <w:lang w:val="es-ES"/>
              </w:rPr>
              <w:t>u otras circunstancias que produce</w:t>
            </w:r>
            <w:r w:rsidR="00AD6F10" w:rsidRPr="00AD6F10">
              <w:rPr>
                <w:b/>
                <w:bCs/>
                <w:u w:val="single"/>
                <w:lang w:val="es-ES"/>
              </w:rPr>
              <w:t>n niveles excesivos y sostenibles de estrés</w:t>
            </w:r>
            <w:r w:rsidR="00AD6F10">
              <w:rPr>
                <w:lang w:val="es-ES"/>
              </w:rPr>
              <w:t>.</w:t>
            </w:r>
          </w:p>
          <w:p w14:paraId="44D72FFF" w14:textId="183DB92E" w:rsidR="00A74DC7" w:rsidRPr="0087479C" w:rsidRDefault="00A74DC7" w:rsidP="00AD6F10">
            <w:pPr>
              <w:rPr>
                <w:rFonts w:ascii="Cambria" w:hAnsi="Cambria"/>
                <w:sz w:val="23"/>
                <w:szCs w:val="23"/>
              </w:rPr>
            </w:pPr>
          </w:p>
        </w:tc>
        <w:tc>
          <w:tcPr>
            <w:tcW w:w="4015" w:type="dxa"/>
          </w:tcPr>
          <w:p w14:paraId="1FD1CEB0" w14:textId="14BAFA03" w:rsidR="00A74DC7" w:rsidRPr="00E0315F" w:rsidRDefault="00A74DC7" w:rsidP="00A74DC7">
            <w:pPr>
              <w:rPr>
                <w:rFonts w:ascii="Cambria" w:hAnsi="Cambria"/>
                <w:sz w:val="23"/>
                <w:szCs w:val="23"/>
              </w:rPr>
            </w:pPr>
          </w:p>
        </w:tc>
      </w:tr>
      <w:tr w:rsidR="00AD6F10" w:rsidRPr="0087479C" w14:paraId="06D6C41B" w14:textId="4EF30C08" w:rsidTr="001757B1">
        <w:tc>
          <w:tcPr>
            <w:tcW w:w="678" w:type="dxa"/>
            <w:shd w:val="clear" w:color="auto" w:fill="auto"/>
          </w:tcPr>
          <w:p w14:paraId="4DC85C26" w14:textId="0185982B" w:rsidR="00AD6F10" w:rsidRPr="0087479C" w:rsidRDefault="00AD6F10" w:rsidP="00AD6F10">
            <w:pPr>
              <w:rPr>
                <w:rFonts w:ascii="Cambria" w:hAnsi="Cambria"/>
                <w:b/>
                <w:sz w:val="23"/>
                <w:szCs w:val="23"/>
                <w:lang w:eastAsia="en-US"/>
              </w:rPr>
            </w:pPr>
            <w:r w:rsidRPr="0087479C">
              <w:rPr>
                <w:rFonts w:ascii="Cambria" w:hAnsi="Cambria"/>
                <w:b/>
                <w:sz w:val="23"/>
                <w:szCs w:val="23"/>
                <w:lang w:eastAsia="en-US"/>
              </w:rPr>
              <w:t>34</w:t>
            </w:r>
          </w:p>
        </w:tc>
        <w:tc>
          <w:tcPr>
            <w:tcW w:w="5580" w:type="dxa"/>
          </w:tcPr>
          <w:p w14:paraId="4AC87253" w14:textId="1048B1AA" w:rsidR="00AD6F10" w:rsidRPr="00AD6F10" w:rsidRDefault="00AD6F10" w:rsidP="00AD6F10">
            <w:pPr>
              <w:rPr>
                <w:rFonts w:ascii="Cambria" w:hAnsi="Cambria"/>
                <w:b/>
                <w:bCs/>
                <w:sz w:val="23"/>
                <w:szCs w:val="23"/>
                <w:lang w:val="es-ES" w:eastAsia="en-US"/>
              </w:rPr>
            </w:pPr>
            <w:r w:rsidRPr="00AF7712">
              <w:rPr>
                <w:lang w:val="es-ES"/>
              </w:rPr>
              <w:t xml:space="preserve">Debe </w:t>
            </w:r>
            <w:r w:rsidRPr="00AF7712">
              <w:rPr>
                <w:bCs/>
                <w:lang w:val="es-ES"/>
              </w:rPr>
              <w:t>concederse</w:t>
            </w:r>
            <w:r w:rsidRPr="00AF7712">
              <w:rPr>
                <w:lang w:val="es-ES"/>
              </w:rPr>
              <w:t xml:space="preserve"> el debido respeto a los profesores y estudiantes de medicina y otros profesionales de la salud.</w:t>
            </w:r>
          </w:p>
        </w:tc>
        <w:tc>
          <w:tcPr>
            <w:tcW w:w="4005" w:type="dxa"/>
          </w:tcPr>
          <w:p w14:paraId="25370369" w14:textId="6181EAAA" w:rsidR="00AD6F10" w:rsidRPr="00AD6F10" w:rsidRDefault="00AD6F10" w:rsidP="00AD6F10">
            <w:pPr>
              <w:rPr>
                <w:rFonts w:ascii="Cambria" w:hAnsi="Cambria"/>
                <w:strike/>
                <w:sz w:val="23"/>
                <w:szCs w:val="23"/>
                <w:lang w:val="es-ES"/>
              </w:rPr>
            </w:pPr>
            <w:r w:rsidRPr="00AD6F10">
              <w:rPr>
                <w:b/>
                <w:bCs/>
                <w:u w:val="single"/>
                <w:lang w:val="es-ES"/>
              </w:rPr>
              <w:t>El médico</w:t>
            </w:r>
            <w:r>
              <w:rPr>
                <w:lang w:val="es-ES"/>
              </w:rPr>
              <w:t xml:space="preserve"> d</w:t>
            </w:r>
            <w:r w:rsidRPr="00AF7712">
              <w:rPr>
                <w:lang w:val="es-ES"/>
              </w:rPr>
              <w:t xml:space="preserve">ebe </w:t>
            </w:r>
            <w:r w:rsidRPr="00AF7712">
              <w:rPr>
                <w:bCs/>
                <w:lang w:val="es-ES"/>
              </w:rPr>
              <w:t>conceder</w:t>
            </w:r>
            <w:r w:rsidRPr="00AF7712">
              <w:rPr>
                <w:lang w:val="es-ES"/>
              </w:rPr>
              <w:t xml:space="preserve"> el debido respeto a los profesores y estudiantes</w:t>
            </w:r>
            <w:r>
              <w:rPr>
                <w:lang w:val="es-ES"/>
              </w:rPr>
              <w:t>.</w:t>
            </w:r>
            <w:r w:rsidRPr="00AF7712">
              <w:rPr>
                <w:lang w:val="es-ES"/>
              </w:rPr>
              <w:t xml:space="preserve"> </w:t>
            </w:r>
            <w:r w:rsidRPr="00AD6F10">
              <w:rPr>
                <w:strike/>
                <w:lang w:val="es-ES"/>
              </w:rPr>
              <w:t>de medicina y otros profesionales de la salud.</w:t>
            </w:r>
          </w:p>
          <w:p w14:paraId="0DACE5BF" w14:textId="59162B0C" w:rsidR="00AD6F10" w:rsidRPr="0087479C" w:rsidRDefault="00AD6F10" w:rsidP="00AD6F10">
            <w:pPr>
              <w:rPr>
                <w:rFonts w:ascii="Cambria" w:hAnsi="Cambria"/>
                <w:sz w:val="23"/>
                <w:szCs w:val="23"/>
                <w:lang w:eastAsia="en-US"/>
              </w:rPr>
            </w:pPr>
          </w:p>
        </w:tc>
        <w:tc>
          <w:tcPr>
            <w:tcW w:w="4015" w:type="dxa"/>
          </w:tcPr>
          <w:p w14:paraId="5D215D6E" w14:textId="107AE773" w:rsidR="00AD6F10" w:rsidRPr="00792ECE" w:rsidRDefault="00AD6F10" w:rsidP="00AD6F10">
            <w:pPr>
              <w:rPr>
                <w:rFonts w:ascii="Cambria" w:hAnsi="Cambria"/>
                <w:sz w:val="23"/>
                <w:szCs w:val="23"/>
              </w:rPr>
            </w:pPr>
            <w:r w:rsidRPr="0099123D">
              <w:rPr>
                <w:rFonts w:ascii="Cambria" w:hAnsi="Cambria"/>
                <w:b/>
                <w:bCs/>
                <w:sz w:val="23"/>
                <w:szCs w:val="23"/>
                <w:highlight w:val="cyan"/>
              </w:rPr>
              <w:t xml:space="preserve"> </w:t>
            </w:r>
          </w:p>
        </w:tc>
      </w:tr>
      <w:tr w:rsidR="00AD6F10" w:rsidRPr="0087479C" w14:paraId="00D5500B" w14:textId="640A2C96" w:rsidTr="001757B1">
        <w:tc>
          <w:tcPr>
            <w:tcW w:w="678" w:type="dxa"/>
            <w:shd w:val="clear" w:color="auto" w:fill="auto"/>
          </w:tcPr>
          <w:p w14:paraId="782DED23" w14:textId="77777777" w:rsidR="00AD6F10" w:rsidRPr="0087479C" w:rsidRDefault="00AD6F10" w:rsidP="00AD6F10">
            <w:pPr>
              <w:rPr>
                <w:rFonts w:ascii="Cambria" w:hAnsi="Cambria"/>
                <w:b/>
                <w:color w:val="AEAAAA"/>
                <w:sz w:val="23"/>
                <w:szCs w:val="23"/>
                <w:lang w:eastAsia="en-US"/>
              </w:rPr>
            </w:pPr>
          </w:p>
        </w:tc>
        <w:tc>
          <w:tcPr>
            <w:tcW w:w="5580" w:type="dxa"/>
          </w:tcPr>
          <w:p w14:paraId="77DD5365" w14:textId="6781AE67" w:rsidR="00AD6F10" w:rsidRPr="0087479C" w:rsidRDefault="00AD6F10" w:rsidP="00AD6F10">
            <w:pPr>
              <w:rPr>
                <w:rFonts w:ascii="Cambria" w:hAnsi="Cambria"/>
                <w:b/>
                <w:sz w:val="23"/>
                <w:szCs w:val="23"/>
                <w:lang w:eastAsia="en-US"/>
              </w:rPr>
            </w:pPr>
            <w:proofErr w:type="spellStart"/>
            <w:r w:rsidRPr="00992875">
              <w:rPr>
                <w:b/>
              </w:rPr>
              <w:t>Deberes</w:t>
            </w:r>
            <w:proofErr w:type="spellEnd"/>
            <w:r w:rsidRPr="00992875">
              <w:rPr>
                <w:b/>
              </w:rPr>
              <w:t xml:space="preserve"> </w:t>
            </w:r>
            <w:proofErr w:type="spellStart"/>
            <w:r w:rsidRPr="00992875">
              <w:rPr>
                <w:b/>
              </w:rPr>
              <w:t>hacia</w:t>
            </w:r>
            <w:proofErr w:type="spellEnd"/>
            <w:r w:rsidRPr="00992875">
              <w:rPr>
                <w:b/>
              </w:rPr>
              <w:t xml:space="preserve"> la </w:t>
            </w:r>
            <w:proofErr w:type="spellStart"/>
            <w:r w:rsidRPr="00992875">
              <w:rPr>
                <w:b/>
              </w:rPr>
              <w:t>sociedad</w:t>
            </w:r>
            <w:proofErr w:type="spellEnd"/>
          </w:p>
        </w:tc>
        <w:tc>
          <w:tcPr>
            <w:tcW w:w="4005" w:type="dxa"/>
          </w:tcPr>
          <w:p w14:paraId="561F7E9F" w14:textId="0087FF84" w:rsidR="00AD6F10" w:rsidRPr="0087479C" w:rsidRDefault="00AD6F10" w:rsidP="00AD6F10">
            <w:pPr>
              <w:rPr>
                <w:rFonts w:ascii="Cambria" w:hAnsi="Cambria"/>
                <w:b/>
                <w:sz w:val="23"/>
                <w:szCs w:val="23"/>
                <w:lang w:eastAsia="en-US"/>
              </w:rPr>
            </w:pPr>
            <w:proofErr w:type="spellStart"/>
            <w:r w:rsidRPr="00992875">
              <w:rPr>
                <w:b/>
              </w:rPr>
              <w:t>Deberes</w:t>
            </w:r>
            <w:proofErr w:type="spellEnd"/>
            <w:r w:rsidRPr="00992875">
              <w:rPr>
                <w:b/>
              </w:rPr>
              <w:t xml:space="preserve"> </w:t>
            </w:r>
            <w:proofErr w:type="spellStart"/>
            <w:r w:rsidRPr="00992875">
              <w:rPr>
                <w:b/>
              </w:rPr>
              <w:t>hacia</w:t>
            </w:r>
            <w:proofErr w:type="spellEnd"/>
            <w:r w:rsidRPr="00992875">
              <w:rPr>
                <w:b/>
              </w:rPr>
              <w:t xml:space="preserve"> la </w:t>
            </w:r>
            <w:proofErr w:type="spellStart"/>
            <w:r w:rsidRPr="00992875">
              <w:rPr>
                <w:b/>
              </w:rPr>
              <w:t>sociedad</w:t>
            </w:r>
            <w:proofErr w:type="spellEnd"/>
          </w:p>
        </w:tc>
        <w:tc>
          <w:tcPr>
            <w:tcW w:w="4015" w:type="dxa"/>
          </w:tcPr>
          <w:p w14:paraId="755D5858" w14:textId="77777777" w:rsidR="00AD6F10" w:rsidRPr="0087479C" w:rsidRDefault="00AD6F10" w:rsidP="00AD6F10">
            <w:pPr>
              <w:rPr>
                <w:rFonts w:ascii="Cambria" w:hAnsi="Cambria"/>
                <w:b/>
                <w:sz w:val="23"/>
                <w:szCs w:val="23"/>
                <w:lang w:eastAsia="en-US"/>
              </w:rPr>
            </w:pPr>
          </w:p>
        </w:tc>
      </w:tr>
      <w:tr w:rsidR="00AD6F10" w:rsidRPr="00AD6F10" w14:paraId="1DF1373B" w14:textId="191330B7" w:rsidTr="001757B1">
        <w:tc>
          <w:tcPr>
            <w:tcW w:w="678" w:type="dxa"/>
            <w:shd w:val="clear" w:color="auto" w:fill="auto"/>
          </w:tcPr>
          <w:p w14:paraId="126C5D56" w14:textId="6E68B062" w:rsidR="00AD6F10" w:rsidRPr="0087479C" w:rsidRDefault="00AD6F10" w:rsidP="00AD6F10">
            <w:pPr>
              <w:rPr>
                <w:rFonts w:ascii="Cambria" w:hAnsi="Cambria"/>
                <w:b/>
                <w:sz w:val="23"/>
                <w:szCs w:val="23"/>
                <w:lang w:eastAsia="en-US"/>
              </w:rPr>
            </w:pPr>
            <w:r w:rsidRPr="0087479C">
              <w:rPr>
                <w:rFonts w:ascii="Cambria" w:hAnsi="Cambria"/>
                <w:b/>
                <w:sz w:val="23"/>
                <w:szCs w:val="23"/>
                <w:lang w:eastAsia="en-US"/>
              </w:rPr>
              <w:t>35</w:t>
            </w:r>
          </w:p>
        </w:tc>
        <w:tc>
          <w:tcPr>
            <w:tcW w:w="5580" w:type="dxa"/>
          </w:tcPr>
          <w:p w14:paraId="131B6B54" w14:textId="1EAB2919" w:rsidR="00AD6F10" w:rsidRPr="00AD6F10" w:rsidRDefault="00AD6F10" w:rsidP="00AD6F10">
            <w:pPr>
              <w:rPr>
                <w:rFonts w:ascii="Cambria" w:hAnsi="Cambria"/>
                <w:iCs/>
                <w:sz w:val="23"/>
                <w:szCs w:val="23"/>
                <w:lang w:val="es-ES" w:eastAsia="en-US"/>
              </w:rPr>
            </w:pPr>
            <w:r w:rsidRPr="00AF7712">
              <w:rPr>
                <w:lang w:val="es-ES"/>
              </w:rPr>
              <w:t xml:space="preserve">Los médicos deben apoyar la prestación de atención médica justa y equitativa. Esto incluye abordar las desigualdades en la salud y la atención, los determinantes de estas desigualdades, así como las violaciones de los derechos </w:t>
            </w:r>
            <w:r w:rsidRPr="00AF7712">
              <w:rPr>
                <w:bCs/>
                <w:lang w:val="es-ES"/>
              </w:rPr>
              <w:t>tanto</w:t>
            </w:r>
            <w:r w:rsidRPr="00AF7712">
              <w:rPr>
                <w:lang w:val="es-ES"/>
              </w:rPr>
              <w:t xml:space="preserve"> de los pacientes </w:t>
            </w:r>
            <w:r w:rsidRPr="00AF7712">
              <w:rPr>
                <w:bCs/>
                <w:lang w:val="es-ES"/>
              </w:rPr>
              <w:t>como de</w:t>
            </w:r>
            <w:r>
              <w:rPr>
                <w:bCs/>
                <w:lang w:val="es-ES"/>
              </w:rPr>
              <w:t xml:space="preserve"> </w:t>
            </w:r>
            <w:r w:rsidRPr="00AF7712">
              <w:rPr>
                <w:lang w:val="es-ES"/>
              </w:rPr>
              <w:t>los profesionales de la salud.</w:t>
            </w:r>
          </w:p>
        </w:tc>
        <w:tc>
          <w:tcPr>
            <w:tcW w:w="4005" w:type="dxa"/>
          </w:tcPr>
          <w:p w14:paraId="4D9C21CF" w14:textId="56D070E0" w:rsidR="00AD6F10" w:rsidRPr="00AD6F10" w:rsidRDefault="00AD6F10" w:rsidP="00AD6F10">
            <w:pPr>
              <w:rPr>
                <w:rFonts w:ascii="Cambria" w:hAnsi="Cambria"/>
                <w:iCs/>
                <w:sz w:val="23"/>
                <w:szCs w:val="23"/>
                <w:lang w:val="es-ES" w:eastAsia="en-US"/>
              </w:rPr>
            </w:pPr>
            <w:r w:rsidRPr="00AF7712">
              <w:rPr>
                <w:lang w:val="es-ES"/>
              </w:rPr>
              <w:t xml:space="preserve">Los médicos deben apoyar la prestación de atención médica justa y equitativa. Esto incluye abordar las desigualdades en la salud y la atención, los determinantes de estas desigualdades, así como las violaciones de los derechos </w:t>
            </w:r>
            <w:r w:rsidRPr="00AF7712">
              <w:rPr>
                <w:bCs/>
                <w:lang w:val="es-ES"/>
              </w:rPr>
              <w:t>tanto</w:t>
            </w:r>
            <w:r w:rsidRPr="00AF7712">
              <w:rPr>
                <w:lang w:val="es-ES"/>
              </w:rPr>
              <w:t xml:space="preserve"> de los pacientes </w:t>
            </w:r>
            <w:r w:rsidRPr="00AF7712">
              <w:rPr>
                <w:bCs/>
                <w:lang w:val="es-ES"/>
              </w:rPr>
              <w:t>como de</w:t>
            </w:r>
            <w:r>
              <w:rPr>
                <w:bCs/>
                <w:lang w:val="es-ES"/>
              </w:rPr>
              <w:t xml:space="preserve"> </w:t>
            </w:r>
            <w:r w:rsidRPr="00AF7712">
              <w:rPr>
                <w:lang w:val="es-ES"/>
              </w:rPr>
              <w:t>los profesionales de la salud.</w:t>
            </w:r>
          </w:p>
        </w:tc>
        <w:tc>
          <w:tcPr>
            <w:tcW w:w="4015" w:type="dxa"/>
          </w:tcPr>
          <w:p w14:paraId="1040A2FE" w14:textId="77777777" w:rsidR="00AD6F10" w:rsidRPr="00AD6F10" w:rsidRDefault="00AD6F10" w:rsidP="00AD6F10">
            <w:pPr>
              <w:rPr>
                <w:rFonts w:ascii="Cambria" w:hAnsi="Cambria"/>
                <w:iCs/>
                <w:sz w:val="23"/>
                <w:szCs w:val="23"/>
                <w:lang w:val="es-ES" w:eastAsia="en-US"/>
              </w:rPr>
            </w:pPr>
          </w:p>
        </w:tc>
      </w:tr>
      <w:tr w:rsidR="00AD6F10" w:rsidRPr="00FC6713" w14:paraId="71C5A4ED" w14:textId="1AB99AD4" w:rsidTr="001757B1">
        <w:tc>
          <w:tcPr>
            <w:tcW w:w="678" w:type="dxa"/>
            <w:shd w:val="clear" w:color="auto" w:fill="auto"/>
          </w:tcPr>
          <w:p w14:paraId="49E09160" w14:textId="57CFB0C1" w:rsidR="00AD6F10" w:rsidRPr="00FC6713" w:rsidRDefault="00AD6F10" w:rsidP="00AD6F10">
            <w:pPr>
              <w:rPr>
                <w:rFonts w:ascii="Cambria" w:hAnsi="Cambria"/>
                <w:b/>
                <w:sz w:val="23"/>
                <w:szCs w:val="23"/>
                <w:highlight w:val="yellow"/>
                <w:lang w:eastAsia="en-US"/>
              </w:rPr>
            </w:pPr>
            <w:bookmarkStart w:id="4" w:name="_Hlk42008902"/>
            <w:r w:rsidRPr="00792ECE">
              <w:rPr>
                <w:rFonts w:ascii="Cambria" w:hAnsi="Cambria"/>
                <w:b/>
                <w:sz w:val="23"/>
                <w:szCs w:val="23"/>
                <w:lang w:eastAsia="en-US"/>
              </w:rPr>
              <w:lastRenderedPageBreak/>
              <w:t>36</w:t>
            </w:r>
          </w:p>
        </w:tc>
        <w:tc>
          <w:tcPr>
            <w:tcW w:w="5580" w:type="dxa"/>
          </w:tcPr>
          <w:p w14:paraId="72348B57" w14:textId="77777777" w:rsidR="00AD6F10" w:rsidRPr="00185071" w:rsidRDefault="00AD6F10" w:rsidP="00AD6F10">
            <w:pPr>
              <w:rPr>
                <w:lang w:val="es-ES"/>
              </w:rPr>
            </w:pPr>
            <w:r w:rsidRPr="00185071">
              <w:rPr>
                <w:lang w:val="es-ES"/>
              </w:rPr>
              <w:t>Los médicos desempeñan un papel importante en asuntos relacionados con la salud</w:t>
            </w:r>
            <w:r>
              <w:rPr>
                <w:lang w:val="es-ES"/>
              </w:rPr>
              <w:t>,</w:t>
            </w:r>
            <w:r w:rsidRPr="00185071">
              <w:rPr>
                <w:lang w:val="es-ES"/>
              </w:rPr>
              <w:t xml:space="preserve"> la educación y la formación sanitarias. En el cumplimiento de esta responsabilidad, los médicos deben ser prudentes al discutir nuevos descubrimientos, tecnologías o tratamientos en lugares públicos no profesionales y deben asegurarse de que sus declaraciones sean científicamente precisas y </w:t>
            </w:r>
            <w:r w:rsidRPr="00185071">
              <w:rPr>
                <w:bCs/>
                <w:lang w:val="es-ES"/>
              </w:rPr>
              <w:t>comprensibles</w:t>
            </w:r>
            <w:r w:rsidRPr="00185071">
              <w:rPr>
                <w:lang w:val="es-ES"/>
              </w:rPr>
              <w:t>.</w:t>
            </w:r>
          </w:p>
          <w:p w14:paraId="64D274A6" w14:textId="77777777" w:rsidR="00AD6F10" w:rsidRPr="00185071" w:rsidRDefault="00AD6F10" w:rsidP="00AD6F10">
            <w:pPr>
              <w:rPr>
                <w:b/>
                <w:bCs/>
                <w:iCs/>
                <w:u w:val="single"/>
                <w:lang w:val="es-ES" w:eastAsia="en-US"/>
              </w:rPr>
            </w:pPr>
          </w:p>
          <w:p w14:paraId="046D5795" w14:textId="78D201CE" w:rsidR="00AD6F10" w:rsidRPr="00AD6F10" w:rsidRDefault="00AD6F10" w:rsidP="00AD6F10">
            <w:pPr>
              <w:rPr>
                <w:rFonts w:ascii="Cambria" w:hAnsi="Cambria"/>
                <w:iCs/>
                <w:sz w:val="23"/>
                <w:szCs w:val="23"/>
                <w:lang w:val="es-ES" w:eastAsia="en-US"/>
              </w:rPr>
            </w:pPr>
            <w:r w:rsidRPr="00185071">
              <w:rPr>
                <w:lang w:val="es-ES"/>
              </w:rPr>
              <w:t xml:space="preserve">Los médicos deben </w:t>
            </w:r>
            <w:r w:rsidRPr="00185071">
              <w:rPr>
                <w:bCs/>
                <w:lang w:val="es-ES"/>
              </w:rPr>
              <w:t>indicar</w:t>
            </w:r>
            <w:r w:rsidRPr="00185071">
              <w:rPr>
                <w:lang w:val="es-ES"/>
              </w:rPr>
              <w:t xml:space="preserve"> </w:t>
            </w:r>
            <w:r w:rsidRPr="00185071">
              <w:rPr>
                <w:bCs/>
                <w:lang w:val="es-ES"/>
              </w:rPr>
              <w:t>si sus propias opiniones personales son contrarias a</w:t>
            </w:r>
            <w:r w:rsidRPr="00185071">
              <w:rPr>
                <w:lang w:val="es-ES"/>
              </w:rPr>
              <w:t xml:space="preserve"> la información científica basada en la evidencia</w:t>
            </w:r>
            <w:r>
              <w:rPr>
                <w:lang w:val="es-ES"/>
              </w:rPr>
              <w:t>.</w:t>
            </w:r>
            <w:r w:rsidRPr="00185071">
              <w:rPr>
                <w:iCs/>
                <w:color w:val="AEAAAA"/>
                <w:lang w:val="es-ES" w:eastAsia="en-US"/>
              </w:rPr>
              <w:t xml:space="preserve"> </w:t>
            </w:r>
          </w:p>
        </w:tc>
        <w:tc>
          <w:tcPr>
            <w:tcW w:w="4005" w:type="dxa"/>
          </w:tcPr>
          <w:p w14:paraId="49DFC21E" w14:textId="4059313C" w:rsidR="00AD6F10" w:rsidRPr="00185071" w:rsidRDefault="00AD6F10" w:rsidP="00AD6F10">
            <w:pPr>
              <w:rPr>
                <w:lang w:val="es-ES"/>
              </w:rPr>
            </w:pPr>
            <w:r w:rsidRPr="00185071">
              <w:rPr>
                <w:lang w:val="es-ES"/>
              </w:rPr>
              <w:t>Los médicos desempeñan un papel importante en asuntos relacionados con la salud</w:t>
            </w:r>
            <w:r>
              <w:rPr>
                <w:lang w:val="es-ES"/>
              </w:rPr>
              <w:t>,</w:t>
            </w:r>
            <w:r w:rsidRPr="00185071">
              <w:rPr>
                <w:lang w:val="es-ES"/>
              </w:rPr>
              <w:t xml:space="preserve"> la educación y la formación sanitarias. En el cumplimiento de esta responsabilidad, los médicos deben ser prudentes al discutir nuevos descubrimientos, tecnologías o tratamientos en </w:t>
            </w:r>
            <w:r w:rsidRPr="00ED6B54">
              <w:rPr>
                <w:strike/>
                <w:lang w:val="es-ES"/>
              </w:rPr>
              <w:t>lugares</w:t>
            </w:r>
            <w:r w:rsidRPr="00185071">
              <w:rPr>
                <w:lang w:val="es-ES"/>
              </w:rPr>
              <w:t xml:space="preserve"> </w:t>
            </w:r>
            <w:r w:rsidR="00ED6B54" w:rsidRPr="00ED6B54">
              <w:rPr>
                <w:b/>
                <w:bCs/>
                <w:u w:val="single"/>
                <w:lang w:val="es-ES"/>
              </w:rPr>
              <w:t>escenarios</w:t>
            </w:r>
            <w:r w:rsidR="00ED6B54">
              <w:rPr>
                <w:lang w:val="es-ES"/>
              </w:rPr>
              <w:t xml:space="preserve"> </w:t>
            </w:r>
            <w:r w:rsidRPr="00185071">
              <w:rPr>
                <w:lang w:val="es-ES"/>
              </w:rPr>
              <w:t>públicos no profesionales</w:t>
            </w:r>
            <w:r w:rsidR="00ED6B54">
              <w:rPr>
                <w:lang w:val="es-ES"/>
              </w:rPr>
              <w:t xml:space="preserve">, </w:t>
            </w:r>
            <w:r w:rsidR="00ED6B54" w:rsidRPr="00ED6B54">
              <w:rPr>
                <w:b/>
                <w:bCs/>
                <w:u w:val="single"/>
                <w:lang w:val="es-ES"/>
              </w:rPr>
              <w:t>incluidas las redes sociales</w:t>
            </w:r>
            <w:r w:rsidRPr="00185071">
              <w:rPr>
                <w:lang w:val="es-ES"/>
              </w:rPr>
              <w:t xml:space="preserve"> y deben asegurarse de que </w:t>
            </w:r>
            <w:r w:rsidRPr="00ED6B54">
              <w:rPr>
                <w:strike/>
                <w:lang w:val="es-ES"/>
              </w:rPr>
              <w:t>sus</w:t>
            </w:r>
            <w:r w:rsidRPr="00185071">
              <w:rPr>
                <w:lang w:val="es-ES"/>
              </w:rPr>
              <w:t xml:space="preserve"> </w:t>
            </w:r>
            <w:r w:rsidR="00ED6B54" w:rsidRPr="00ED6B54">
              <w:rPr>
                <w:b/>
                <w:bCs/>
                <w:u w:val="single"/>
                <w:lang w:val="es-ES"/>
              </w:rPr>
              <w:t>las</w:t>
            </w:r>
            <w:r w:rsidR="00ED6B54">
              <w:rPr>
                <w:lang w:val="es-ES"/>
              </w:rPr>
              <w:t xml:space="preserve"> </w:t>
            </w:r>
            <w:r w:rsidRPr="00185071">
              <w:rPr>
                <w:lang w:val="es-ES"/>
              </w:rPr>
              <w:t xml:space="preserve">declaraciones sean científicamente precisas y </w:t>
            </w:r>
            <w:r w:rsidRPr="00185071">
              <w:rPr>
                <w:bCs/>
                <w:lang w:val="es-ES"/>
              </w:rPr>
              <w:t>comprensibles</w:t>
            </w:r>
            <w:r w:rsidRPr="00185071">
              <w:rPr>
                <w:lang w:val="es-ES"/>
              </w:rPr>
              <w:t>.</w:t>
            </w:r>
          </w:p>
          <w:p w14:paraId="2826DEA7" w14:textId="77777777" w:rsidR="00AD6F10" w:rsidRPr="00185071" w:rsidRDefault="00AD6F10" w:rsidP="00AD6F10">
            <w:pPr>
              <w:rPr>
                <w:b/>
                <w:bCs/>
                <w:iCs/>
                <w:u w:val="single"/>
                <w:lang w:val="es-ES" w:eastAsia="en-US"/>
              </w:rPr>
            </w:pPr>
          </w:p>
          <w:p w14:paraId="459291A0" w14:textId="5A988F26" w:rsidR="00AD6F10" w:rsidRPr="00ED6B54" w:rsidRDefault="00AD6F10" w:rsidP="00AD6F10">
            <w:pPr>
              <w:rPr>
                <w:lang w:val="es-ES"/>
              </w:rPr>
            </w:pPr>
            <w:r w:rsidRPr="00185071">
              <w:rPr>
                <w:lang w:val="es-ES"/>
              </w:rPr>
              <w:t xml:space="preserve">Los médicos deben </w:t>
            </w:r>
            <w:r w:rsidRPr="00185071">
              <w:rPr>
                <w:bCs/>
                <w:lang w:val="es-ES"/>
              </w:rPr>
              <w:t>indicar</w:t>
            </w:r>
            <w:r w:rsidRPr="00185071">
              <w:rPr>
                <w:lang w:val="es-ES"/>
              </w:rPr>
              <w:t xml:space="preserve"> </w:t>
            </w:r>
            <w:r w:rsidRPr="00185071">
              <w:rPr>
                <w:bCs/>
                <w:lang w:val="es-ES"/>
              </w:rPr>
              <w:t xml:space="preserve">si </w:t>
            </w:r>
            <w:r w:rsidRPr="00ED6B54">
              <w:rPr>
                <w:bCs/>
                <w:strike/>
                <w:lang w:val="es-ES"/>
              </w:rPr>
              <w:t>sus propias</w:t>
            </w:r>
            <w:r w:rsidRPr="00185071">
              <w:rPr>
                <w:bCs/>
                <w:lang w:val="es-ES"/>
              </w:rPr>
              <w:t xml:space="preserve"> </w:t>
            </w:r>
            <w:r w:rsidR="00ED6B54" w:rsidRPr="00ED6B54">
              <w:rPr>
                <w:b/>
                <w:u w:val="single"/>
                <w:lang w:val="es-ES"/>
              </w:rPr>
              <w:t>las</w:t>
            </w:r>
            <w:r w:rsidR="00ED6B54">
              <w:rPr>
                <w:bCs/>
                <w:lang w:val="es-ES"/>
              </w:rPr>
              <w:t xml:space="preserve"> </w:t>
            </w:r>
            <w:r w:rsidRPr="00185071">
              <w:rPr>
                <w:bCs/>
                <w:lang w:val="es-ES"/>
              </w:rPr>
              <w:t xml:space="preserve">opiniones </w:t>
            </w:r>
            <w:r w:rsidRPr="00ED6B54">
              <w:rPr>
                <w:bCs/>
                <w:strike/>
                <w:lang w:val="es-ES"/>
              </w:rPr>
              <w:t>personales</w:t>
            </w:r>
            <w:r w:rsidRPr="00185071">
              <w:rPr>
                <w:bCs/>
                <w:lang w:val="es-ES"/>
              </w:rPr>
              <w:t xml:space="preserve"> son contrarias a</w:t>
            </w:r>
            <w:r w:rsidRPr="00185071">
              <w:rPr>
                <w:lang w:val="es-ES"/>
              </w:rPr>
              <w:t xml:space="preserve"> la información científica basada en la evidencia</w:t>
            </w:r>
            <w:r>
              <w:rPr>
                <w:lang w:val="es-ES"/>
              </w:rPr>
              <w:t>.</w:t>
            </w:r>
          </w:p>
          <w:p w14:paraId="528680B9" w14:textId="77777777" w:rsidR="00AD6F10" w:rsidRPr="00FC6713" w:rsidRDefault="00AD6F10" w:rsidP="00AD6F10">
            <w:pPr>
              <w:rPr>
                <w:rFonts w:ascii="Cambria" w:hAnsi="Cambria"/>
                <w:iCs/>
                <w:sz w:val="23"/>
                <w:szCs w:val="23"/>
                <w:highlight w:val="yellow"/>
                <w:lang w:eastAsia="en-US"/>
              </w:rPr>
            </w:pPr>
          </w:p>
        </w:tc>
        <w:tc>
          <w:tcPr>
            <w:tcW w:w="4015" w:type="dxa"/>
          </w:tcPr>
          <w:p w14:paraId="5D758577" w14:textId="77777777" w:rsidR="00AD6F10" w:rsidRPr="004E7214" w:rsidRDefault="00AD6F10" w:rsidP="00AD6F10">
            <w:pPr>
              <w:rPr>
                <w:rFonts w:ascii="Cambria" w:hAnsi="Cambria"/>
                <w:iCs/>
                <w:sz w:val="23"/>
                <w:szCs w:val="23"/>
                <w:lang w:eastAsia="en-US"/>
              </w:rPr>
            </w:pPr>
          </w:p>
        </w:tc>
      </w:tr>
      <w:tr w:rsidR="0060473B" w:rsidRPr="0060473B" w14:paraId="71807BDD" w14:textId="008E06E4" w:rsidTr="001757B1">
        <w:tc>
          <w:tcPr>
            <w:tcW w:w="678" w:type="dxa"/>
            <w:shd w:val="clear" w:color="auto" w:fill="auto"/>
          </w:tcPr>
          <w:p w14:paraId="465501F9" w14:textId="469CA0C8" w:rsidR="0060473B" w:rsidRPr="00792ECE" w:rsidRDefault="0060473B" w:rsidP="0060473B">
            <w:pPr>
              <w:rPr>
                <w:rFonts w:ascii="Cambria" w:hAnsi="Cambria"/>
                <w:b/>
                <w:sz w:val="23"/>
                <w:szCs w:val="23"/>
                <w:lang w:eastAsia="en-US"/>
              </w:rPr>
            </w:pPr>
            <w:r w:rsidRPr="00792ECE">
              <w:rPr>
                <w:rFonts w:ascii="Cambria" w:hAnsi="Cambria"/>
                <w:b/>
                <w:sz w:val="23"/>
                <w:szCs w:val="23"/>
                <w:lang w:eastAsia="en-US"/>
              </w:rPr>
              <w:t>37</w:t>
            </w:r>
          </w:p>
        </w:tc>
        <w:tc>
          <w:tcPr>
            <w:tcW w:w="5580" w:type="dxa"/>
          </w:tcPr>
          <w:p w14:paraId="3A29D295" w14:textId="1E02A843" w:rsidR="0060473B" w:rsidRPr="0060473B" w:rsidRDefault="0060473B" w:rsidP="0060473B">
            <w:pPr>
              <w:rPr>
                <w:rFonts w:ascii="Cambria" w:hAnsi="Cambria"/>
                <w:b/>
                <w:bCs/>
                <w:sz w:val="23"/>
                <w:szCs w:val="23"/>
                <w:lang w:val="es-ES" w:eastAsia="en-US"/>
              </w:rPr>
            </w:pPr>
            <w:r w:rsidRPr="00185071">
              <w:rPr>
                <w:lang w:val="es-ES"/>
              </w:rPr>
              <w:t xml:space="preserve">Los médicos deben evitar actuar de tal manera que debiliten la confianza del público en la profesión médica. Para mantener esta confianza, los médicos deben tener, ellos y sus colegas médicos, los más altos estándares de conducta profesional y estar preparados para denunciar todo comportamiento </w:t>
            </w:r>
            <w:r w:rsidRPr="00185071">
              <w:rPr>
                <w:bCs/>
                <w:lang w:val="es-ES"/>
              </w:rPr>
              <w:t>que entre en conflicto con los principios de este Código.</w:t>
            </w:r>
          </w:p>
        </w:tc>
        <w:tc>
          <w:tcPr>
            <w:tcW w:w="4005" w:type="dxa"/>
          </w:tcPr>
          <w:p w14:paraId="7A8FA600" w14:textId="524DBD55" w:rsidR="0060473B" w:rsidRPr="0060473B" w:rsidRDefault="0060473B" w:rsidP="0060473B">
            <w:pPr>
              <w:rPr>
                <w:i/>
                <w:iCs/>
                <w:lang w:val="es-ES"/>
              </w:rPr>
            </w:pPr>
            <w:r w:rsidRPr="0060473B">
              <w:rPr>
                <w:i/>
                <w:iCs/>
                <w:lang w:val="es-ES"/>
              </w:rPr>
              <w:t>Antiguo para. 39</w:t>
            </w:r>
          </w:p>
          <w:p w14:paraId="34F8E24A" w14:textId="12CFA56B" w:rsidR="0060473B" w:rsidRPr="0060473B" w:rsidRDefault="0060473B" w:rsidP="0060473B">
            <w:pPr>
              <w:rPr>
                <w:lang w:val="es-ES"/>
              </w:rPr>
            </w:pPr>
            <w:r w:rsidRPr="00C163A0">
              <w:rPr>
                <w:lang w:val="es-ES"/>
              </w:rPr>
              <w:t xml:space="preserve">Los médicos </w:t>
            </w:r>
            <w:r w:rsidRPr="00C163A0">
              <w:rPr>
                <w:bCs/>
                <w:lang w:val="es-ES"/>
              </w:rPr>
              <w:t>deben</w:t>
            </w:r>
            <w:r w:rsidRPr="00C163A0">
              <w:rPr>
                <w:lang w:val="es-ES"/>
              </w:rPr>
              <w:t xml:space="preserve"> </w:t>
            </w:r>
            <w:r>
              <w:rPr>
                <w:lang w:val="es-ES"/>
              </w:rPr>
              <w:t xml:space="preserve">apoyar </w:t>
            </w:r>
            <w:r w:rsidRPr="00C163A0">
              <w:rPr>
                <w:lang w:val="es-ES"/>
              </w:rPr>
              <w:t>la investigaci</w:t>
            </w:r>
            <w:r w:rsidRPr="00C163A0">
              <w:rPr>
                <w:bCs/>
                <w:lang w:val="es-ES"/>
              </w:rPr>
              <w:t>ón</w:t>
            </w:r>
            <w:r>
              <w:rPr>
                <w:bCs/>
                <w:lang w:val="es-ES"/>
              </w:rPr>
              <w:t xml:space="preserve"> </w:t>
            </w:r>
            <w:r w:rsidRPr="00C163A0">
              <w:rPr>
                <w:lang w:val="es-ES"/>
              </w:rPr>
              <w:t>médica</w:t>
            </w:r>
            <w:r>
              <w:rPr>
                <w:lang w:val="es-ES"/>
              </w:rPr>
              <w:t xml:space="preserve"> </w:t>
            </w:r>
            <w:r w:rsidRPr="00C163A0">
              <w:rPr>
                <w:lang w:val="es-ES"/>
              </w:rPr>
              <w:t>científicamente sólida</w:t>
            </w:r>
            <w:r>
              <w:rPr>
                <w:lang w:val="es-ES"/>
              </w:rPr>
              <w:t xml:space="preserve"> </w:t>
            </w:r>
            <w:r w:rsidRPr="00C163A0">
              <w:rPr>
                <w:lang w:val="es-ES"/>
              </w:rPr>
              <w:t>de acuerdo con la Declaración de Helsinki</w:t>
            </w:r>
            <w:r>
              <w:rPr>
                <w:lang w:val="es-ES"/>
              </w:rPr>
              <w:t xml:space="preserve"> </w:t>
            </w:r>
            <w:r w:rsidRPr="0060473B">
              <w:rPr>
                <w:lang w:val="es-ES"/>
              </w:rPr>
              <w:t xml:space="preserve">de la AMM y la Declaración de </w:t>
            </w:r>
            <w:proofErr w:type="spellStart"/>
            <w:r w:rsidRPr="0060473B">
              <w:rPr>
                <w:lang w:val="es-ES"/>
              </w:rPr>
              <w:t>Taipei</w:t>
            </w:r>
            <w:proofErr w:type="spellEnd"/>
            <w:r w:rsidRPr="0060473B">
              <w:rPr>
                <w:lang w:val="es-ES"/>
              </w:rPr>
              <w:t xml:space="preserve"> de la AMM.</w:t>
            </w:r>
          </w:p>
          <w:p w14:paraId="1828747B" w14:textId="77777777" w:rsidR="0060473B" w:rsidRPr="0060473B" w:rsidRDefault="0060473B" w:rsidP="0060473B">
            <w:pPr>
              <w:rPr>
                <w:rFonts w:ascii="Cambria" w:hAnsi="Cambria"/>
                <w:sz w:val="23"/>
                <w:szCs w:val="23"/>
                <w:lang w:val="es-ES" w:eastAsia="en-US"/>
              </w:rPr>
            </w:pPr>
          </w:p>
        </w:tc>
        <w:tc>
          <w:tcPr>
            <w:tcW w:w="4015" w:type="dxa"/>
          </w:tcPr>
          <w:p w14:paraId="63AB1871" w14:textId="77777777" w:rsidR="0060473B" w:rsidRPr="0060473B" w:rsidRDefault="0060473B" w:rsidP="0060473B">
            <w:pPr>
              <w:rPr>
                <w:rFonts w:ascii="Cambria" w:hAnsi="Cambria"/>
                <w:strike/>
                <w:sz w:val="23"/>
                <w:szCs w:val="23"/>
                <w:lang w:val="es-ES" w:eastAsia="en-US"/>
              </w:rPr>
            </w:pPr>
          </w:p>
        </w:tc>
      </w:tr>
      <w:tr w:rsidR="0060473B" w:rsidRPr="0060473B" w14:paraId="743999BD" w14:textId="35D5890F" w:rsidTr="001757B1">
        <w:tc>
          <w:tcPr>
            <w:tcW w:w="678" w:type="dxa"/>
            <w:shd w:val="clear" w:color="auto" w:fill="auto"/>
          </w:tcPr>
          <w:p w14:paraId="691CB00A" w14:textId="49B70F81" w:rsidR="0060473B" w:rsidRPr="00FC6713" w:rsidRDefault="0060473B" w:rsidP="0060473B">
            <w:pPr>
              <w:rPr>
                <w:rFonts w:ascii="Cambria" w:hAnsi="Cambria"/>
                <w:b/>
                <w:sz w:val="23"/>
                <w:szCs w:val="23"/>
                <w:highlight w:val="yellow"/>
                <w:lang w:eastAsia="en-US"/>
              </w:rPr>
            </w:pPr>
            <w:bookmarkStart w:id="5" w:name="_Hlk42009058"/>
            <w:bookmarkEnd w:id="4"/>
            <w:r w:rsidRPr="00792ECE">
              <w:rPr>
                <w:rFonts w:ascii="Cambria" w:hAnsi="Cambria"/>
                <w:b/>
                <w:sz w:val="23"/>
                <w:szCs w:val="23"/>
                <w:lang w:eastAsia="en-US"/>
              </w:rPr>
              <w:lastRenderedPageBreak/>
              <w:t>38</w:t>
            </w:r>
          </w:p>
        </w:tc>
        <w:tc>
          <w:tcPr>
            <w:tcW w:w="5580" w:type="dxa"/>
          </w:tcPr>
          <w:p w14:paraId="479D2FA5" w14:textId="7934CB65" w:rsidR="0060473B" w:rsidRPr="0060473B" w:rsidRDefault="0060473B" w:rsidP="0060473B">
            <w:pPr>
              <w:rPr>
                <w:rFonts w:ascii="Cambria" w:hAnsi="Cambria"/>
                <w:sz w:val="23"/>
                <w:szCs w:val="23"/>
                <w:lang w:val="es-ES"/>
              </w:rPr>
            </w:pPr>
            <w:r w:rsidRPr="00185071">
              <w:rPr>
                <w:lang w:val="es-ES"/>
              </w:rPr>
              <w:t xml:space="preserve">Los médicos deben compartir su conocimiento y experiencia médicos para el beneficio de los pacientes y el avance de la atención médica, </w:t>
            </w:r>
            <w:r w:rsidRPr="00185071">
              <w:rPr>
                <w:bCs/>
                <w:lang w:val="es-ES"/>
              </w:rPr>
              <w:t>la salud pública y global.</w:t>
            </w:r>
          </w:p>
        </w:tc>
        <w:tc>
          <w:tcPr>
            <w:tcW w:w="4005" w:type="dxa"/>
          </w:tcPr>
          <w:p w14:paraId="4CACFF0C" w14:textId="26DDAD0B" w:rsidR="0060473B" w:rsidRPr="0060473B" w:rsidRDefault="0060473B" w:rsidP="0060473B">
            <w:pPr>
              <w:rPr>
                <w:i/>
                <w:iCs/>
                <w:lang w:val="es-ES"/>
              </w:rPr>
            </w:pPr>
            <w:r w:rsidRPr="0060473B">
              <w:rPr>
                <w:i/>
                <w:iCs/>
                <w:lang w:val="es-ES"/>
              </w:rPr>
              <w:t>Antiguo para. 37</w:t>
            </w:r>
          </w:p>
          <w:p w14:paraId="773414C9" w14:textId="10273F1D" w:rsidR="0060473B" w:rsidRPr="0060473B" w:rsidRDefault="0060473B" w:rsidP="0060473B">
            <w:pPr>
              <w:rPr>
                <w:rFonts w:ascii="Cambria" w:hAnsi="Cambria"/>
                <w:sz w:val="23"/>
                <w:szCs w:val="23"/>
                <w:lang w:val="es-ES"/>
              </w:rPr>
            </w:pPr>
            <w:r w:rsidRPr="00185071">
              <w:rPr>
                <w:lang w:val="es-ES"/>
              </w:rPr>
              <w:t xml:space="preserve">Los médicos deben evitar actuar de tal manera que debiliten la confianza del público en la profesión médica. Para mantener esta confianza, los médicos deben tener, ellos y sus colegas médicos, los más altos estándares de conducta profesional y estar preparados para denunciar todo comportamiento </w:t>
            </w:r>
            <w:r w:rsidRPr="00185071">
              <w:rPr>
                <w:bCs/>
                <w:lang w:val="es-ES"/>
              </w:rPr>
              <w:t>que entre en conflicto con los principios de este Código.</w:t>
            </w:r>
          </w:p>
        </w:tc>
        <w:tc>
          <w:tcPr>
            <w:tcW w:w="4015" w:type="dxa"/>
          </w:tcPr>
          <w:p w14:paraId="5BF7D9DE" w14:textId="64A86064" w:rsidR="0060473B" w:rsidRPr="0060473B" w:rsidRDefault="0060473B" w:rsidP="0060473B">
            <w:pPr>
              <w:rPr>
                <w:rFonts w:ascii="Cambria" w:hAnsi="Cambria"/>
                <w:sz w:val="23"/>
                <w:szCs w:val="23"/>
                <w:lang w:val="es-ES"/>
              </w:rPr>
            </w:pPr>
          </w:p>
        </w:tc>
      </w:tr>
      <w:tr w:rsidR="00564C33" w:rsidRPr="0087479C" w14:paraId="013B810E" w14:textId="4E6DF62F" w:rsidTr="001757B1">
        <w:tc>
          <w:tcPr>
            <w:tcW w:w="678" w:type="dxa"/>
            <w:shd w:val="clear" w:color="auto" w:fill="auto"/>
          </w:tcPr>
          <w:p w14:paraId="60CBEED4" w14:textId="752F76EA" w:rsidR="00564C33" w:rsidRPr="0087479C" w:rsidRDefault="00564C33" w:rsidP="00564C33">
            <w:pPr>
              <w:rPr>
                <w:rFonts w:ascii="Cambria" w:hAnsi="Cambria"/>
                <w:b/>
                <w:sz w:val="23"/>
                <w:szCs w:val="23"/>
                <w:lang w:eastAsia="en-US"/>
              </w:rPr>
            </w:pPr>
            <w:r w:rsidRPr="0087479C">
              <w:rPr>
                <w:rFonts w:ascii="Cambria" w:hAnsi="Cambria"/>
                <w:b/>
                <w:sz w:val="23"/>
                <w:szCs w:val="23"/>
                <w:lang w:eastAsia="en-US"/>
              </w:rPr>
              <w:t>39</w:t>
            </w:r>
          </w:p>
        </w:tc>
        <w:tc>
          <w:tcPr>
            <w:tcW w:w="5580" w:type="dxa"/>
          </w:tcPr>
          <w:p w14:paraId="1B720BCD" w14:textId="4A146DB6" w:rsidR="00564C33" w:rsidRPr="0060473B" w:rsidRDefault="0060473B" w:rsidP="00564C33">
            <w:pPr>
              <w:rPr>
                <w:rFonts w:ascii="Cambria" w:hAnsi="Cambria"/>
                <w:bCs/>
                <w:sz w:val="23"/>
                <w:szCs w:val="23"/>
                <w:lang w:val="es-ES" w:eastAsia="en-US"/>
              </w:rPr>
            </w:pPr>
            <w:r w:rsidRPr="00C163A0">
              <w:rPr>
                <w:lang w:val="es-ES"/>
              </w:rPr>
              <w:t xml:space="preserve">Los médicos </w:t>
            </w:r>
            <w:r w:rsidRPr="00C163A0">
              <w:rPr>
                <w:bCs/>
                <w:lang w:val="es-ES"/>
              </w:rPr>
              <w:t>deben</w:t>
            </w:r>
            <w:r w:rsidRPr="00C163A0">
              <w:rPr>
                <w:lang w:val="es-ES"/>
              </w:rPr>
              <w:t xml:space="preserve"> </w:t>
            </w:r>
            <w:r>
              <w:rPr>
                <w:lang w:val="es-ES"/>
              </w:rPr>
              <w:t xml:space="preserve">apoyar </w:t>
            </w:r>
            <w:r w:rsidRPr="00C163A0">
              <w:rPr>
                <w:lang w:val="es-ES"/>
              </w:rPr>
              <w:t>la investigaci</w:t>
            </w:r>
            <w:r w:rsidRPr="00C163A0">
              <w:rPr>
                <w:bCs/>
                <w:lang w:val="es-ES"/>
              </w:rPr>
              <w:t>ón</w:t>
            </w:r>
            <w:r>
              <w:rPr>
                <w:bCs/>
                <w:lang w:val="es-ES"/>
              </w:rPr>
              <w:t xml:space="preserve"> </w:t>
            </w:r>
            <w:r w:rsidRPr="00C163A0">
              <w:rPr>
                <w:lang w:val="es-ES"/>
              </w:rPr>
              <w:t>médica</w:t>
            </w:r>
            <w:r>
              <w:rPr>
                <w:lang w:val="es-ES"/>
              </w:rPr>
              <w:t xml:space="preserve"> </w:t>
            </w:r>
            <w:r w:rsidRPr="00C163A0">
              <w:rPr>
                <w:lang w:val="es-ES"/>
              </w:rPr>
              <w:t>científicamente sólida</w:t>
            </w:r>
            <w:r>
              <w:rPr>
                <w:lang w:val="es-ES"/>
              </w:rPr>
              <w:t xml:space="preserve"> </w:t>
            </w:r>
            <w:r w:rsidRPr="00C163A0">
              <w:rPr>
                <w:lang w:val="es-ES"/>
              </w:rPr>
              <w:t>de acuerdo con la Declaración de Helsinki</w:t>
            </w:r>
            <w:r>
              <w:rPr>
                <w:lang w:val="es-ES"/>
              </w:rPr>
              <w:t xml:space="preserve"> </w:t>
            </w:r>
            <w:r w:rsidRPr="0060473B">
              <w:rPr>
                <w:lang w:val="es-ES"/>
              </w:rPr>
              <w:t xml:space="preserve">de la AMM y la Declaración de </w:t>
            </w:r>
            <w:proofErr w:type="spellStart"/>
            <w:r w:rsidRPr="0060473B">
              <w:rPr>
                <w:lang w:val="es-ES"/>
              </w:rPr>
              <w:t>Taipei</w:t>
            </w:r>
            <w:proofErr w:type="spellEnd"/>
            <w:r w:rsidRPr="0060473B">
              <w:rPr>
                <w:lang w:val="es-ES"/>
              </w:rPr>
              <w:t xml:space="preserve"> de la AMM</w:t>
            </w:r>
            <w:r>
              <w:rPr>
                <w:lang w:val="es-ES"/>
              </w:rPr>
              <w:t>.</w:t>
            </w:r>
          </w:p>
        </w:tc>
        <w:tc>
          <w:tcPr>
            <w:tcW w:w="4005" w:type="dxa"/>
          </w:tcPr>
          <w:p w14:paraId="191697EE" w14:textId="77777777" w:rsidR="00564C33" w:rsidRPr="000720B2" w:rsidRDefault="00564C33" w:rsidP="00564C33">
            <w:pPr>
              <w:rPr>
                <w:rFonts w:ascii="Cambria" w:hAnsi="Cambria"/>
                <w:bCs/>
                <w:i/>
                <w:iCs/>
                <w:sz w:val="23"/>
                <w:szCs w:val="23"/>
                <w:lang w:eastAsia="en-US"/>
              </w:rPr>
            </w:pPr>
            <w:r w:rsidRPr="000720B2">
              <w:rPr>
                <w:rFonts w:ascii="Cambria" w:hAnsi="Cambria"/>
                <w:bCs/>
                <w:i/>
                <w:iCs/>
                <w:sz w:val="23"/>
                <w:szCs w:val="23"/>
                <w:lang w:eastAsia="en-US"/>
              </w:rPr>
              <w:t>Former paragraph 38</w:t>
            </w:r>
          </w:p>
          <w:p w14:paraId="2AA5DD2C" w14:textId="74ADD27F" w:rsidR="00912D78" w:rsidRPr="00912D78" w:rsidRDefault="00912D78" w:rsidP="00564C33">
            <w:pPr>
              <w:rPr>
                <w:rFonts w:ascii="Cambria" w:hAnsi="Cambria"/>
                <w:strike/>
                <w:sz w:val="23"/>
                <w:szCs w:val="23"/>
                <w:lang w:val="es-ES" w:eastAsia="en-US"/>
              </w:rPr>
            </w:pPr>
            <w:r w:rsidRPr="00185071">
              <w:rPr>
                <w:lang w:val="es-ES"/>
              </w:rPr>
              <w:t xml:space="preserve">Los médicos deben compartir </w:t>
            </w:r>
            <w:r w:rsidRPr="00912D78">
              <w:rPr>
                <w:strike/>
                <w:lang w:val="es-ES"/>
              </w:rPr>
              <w:t>su</w:t>
            </w:r>
            <w:r w:rsidRPr="00185071">
              <w:rPr>
                <w:lang w:val="es-ES"/>
              </w:rPr>
              <w:t xml:space="preserve"> conocimiento y experiencia médicos para el beneficio de los pacientes y el avance de la atención médica</w:t>
            </w:r>
            <w:r>
              <w:rPr>
                <w:lang w:val="es-ES"/>
              </w:rPr>
              <w:t xml:space="preserve"> </w:t>
            </w:r>
            <w:r w:rsidRPr="00912D78">
              <w:rPr>
                <w:b/>
                <w:bCs/>
                <w:u w:val="single"/>
                <w:lang w:val="es-ES"/>
              </w:rPr>
              <w:t>como también</w:t>
            </w:r>
            <w:r w:rsidRPr="00185071">
              <w:rPr>
                <w:lang w:val="es-ES"/>
              </w:rPr>
              <w:t xml:space="preserve"> </w:t>
            </w:r>
            <w:r w:rsidRPr="00185071">
              <w:rPr>
                <w:bCs/>
                <w:lang w:val="es-ES"/>
              </w:rPr>
              <w:t>la salud pública y global</w:t>
            </w:r>
            <w:r>
              <w:rPr>
                <w:bCs/>
                <w:lang w:val="es-ES"/>
              </w:rPr>
              <w:t>.</w:t>
            </w:r>
          </w:p>
          <w:p w14:paraId="5654DB36" w14:textId="0A7DD9BB" w:rsidR="00564C33" w:rsidRPr="0087479C" w:rsidRDefault="00564C33" w:rsidP="00912D78">
            <w:pPr>
              <w:rPr>
                <w:rFonts w:ascii="Cambria" w:hAnsi="Cambria"/>
                <w:bCs/>
                <w:sz w:val="23"/>
                <w:szCs w:val="23"/>
                <w:lang w:eastAsia="en-US"/>
              </w:rPr>
            </w:pPr>
          </w:p>
        </w:tc>
        <w:tc>
          <w:tcPr>
            <w:tcW w:w="4015" w:type="dxa"/>
          </w:tcPr>
          <w:p w14:paraId="6B8A4F6D" w14:textId="416F6309" w:rsidR="00564C33" w:rsidRDefault="00564C33" w:rsidP="00564C33">
            <w:pPr>
              <w:rPr>
                <w:rFonts w:ascii="Cambria" w:hAnsi="Cambria"/>
                <w:bCs/>
                <w:sz w:val="23"/>
                <w:szCs w:val="23"/>
                <w:lang w:eastAsia="en-US"/>
              </w:rPr>
            </w:pPr>
          </w:p>
        </w:tc>
      </w:tr>
      <w:bookmarkEnd w:id="5"/>
      <w:tr w:rsidR="00912D78" w:rsidRPr="0087479C" w14:paraId="5DFECEA4" w14:textId="3415E715" w:rsidTr="001757B1">
        <w:tc>
          <w:tcPr>
            <w:tcW w:w="678" w:type="dxa"/>
            <w:shd w:val="clear" w:color="auto" w:fill="auto"/>
          </w:tcPr>
          <w:p w14:paraId="62D2B7CC" w14:textId="77777777" w:rsidR="00912D78" w:rsidRPr="0087479C" w:rsidRDefault="00912D78" w:rsidP="00912D78">
            <w:pPr>
              <w:rPr>
                <w:rFonts w:ascii="Cambria" w:hAnsi="Cambria"/>
                <w:b/>
                <w:sz w:val="23"/>
                <w:szCs w:val="23"/>
                <w:lang w:eastAsia="en-US"/>
              </w:rPr>
            </w:pPr>
          </w:p>
        </w:tc>
        <w:tc>
          <w:tcPr>
            <w:tcW w:w="5580" w:type="dxa"/>
          </w:tcPr>
          <w:p w14:paraId="4ECE5E27" w14:textId="52DE89DA" w:rsidR="00912D78" w:rsidRPr="00912D78" w:rsidRDefault="00912D78" w:rsidP="00912D78">
            <w:pPr>
              <w:rPr>
                <w:rFonts w:ascii="Cambria" w:hAnsi="Cambria"/>
                <w:b/>
                <w:sz w:val="23"/>
                <w:szCs w:val="23"/>
                <w:lang w:val="es-ES" w:eastAsia="en-US"/>
              </w:rPr>
            </w:pPr>
            <w:r w:rsidRPr="00C163A0">
              <w:rPr>
                <w:b/>
                <w:lang w:val="es-ES"/>
              </w:rPr>
              <w:t>Obligaciones del médico como miembro de organizaciones médicas profesionales</w:t>
            </w:r>
          </w:p>
        </w:tc>
        <w:tc>
          <w:tcPr>
            <w:tcW w:w="4005" w:type="dxa"/>
          </w:tcPr>
          <w:p w14:paraId="6B4A1FB2" w14:textId="6FD96FFC" w:rsidR="00912D78" w:rsidRPr="00912D78" w:rsidRDefault="00912D78" w:rsidP="00912D78">
            <w:pPr>
              <w:rPr>
                <w:b/>
                <w:strike/>
                <w:lang w:val="es-ES"/>
              </w:rPr>
            </w:pPr>
            <w:r w:rsidRPr="00912D78">
              <w:rPr>
                <w:b/>
                <w:strike/>
                <w:lang w:val="es-ES"/>
              </w:rPr>
              <w:t>Obligaciones del médico como miembro de organizaciones médicas profesionales</w:t>
            </w:r>
          </w:p>
          <w:p w14:paraId="03AA1AE0" w14:textId="308202E4" w:rsidR="00912D78" w:rsidRPr="00912D78" w:rsidRDefault="00912D78" w:rsidP="00912D78">
            <w:pPr>
              <w:rPr>
                <w:rFonts w:ascii="Cambria" w:hAnsi="Cambria"/>
                <w:b/>
                <w:sz w:val="23"/>
                <w:szCs w:val="23"/>
                <w:u w:val="single"/>
                <w:lang w:val="es-ES" w:eastAsia="en-US"/>
              </w:rPr>
            </w:pPr>
            <w:r w:rsidRPr="00912D78">
              <w:rPr>
                <w:rFonts w:ascii="Cambria" w:hAnsi="Cambria"/>
                <w:b/>
                <w:u w:val="single"/>
                <w:lang w:val="es-ES"/>
              </w:rPr>
              <w:t>Obligaciones como miembro de la profesión médica</w:t>
            </w:r>
          </w:p>
          <w:p w14:paraId="64585170" w14:textId="06B5BCB9" w:rsidR="00912D78" w:rsidRPr="0087479C" w:rsidRDefault="00912D78" w:rsidP="00912D78">
            <w:pPr>
              <w:rPr>
                <w:rFonts w:ascii="Cambria" w:hAnsi="Cambria"/>
                <w:b/>
                <w:sz w:val="23"/>
                <w:szCs w:val="23"/>
                <w:lang w:eastAsia="en-US"/>
              </w:rPr>
            </w:pPr>
          </w:p>
        </w:tc>
        <w:tc>
          <w:tcPr>
            <w:tcW w:w="4015" w:type="dxa"/>
          </w:tcPr>
          <w:p w14:paraId="474EEC6A" w14:textId="21B57D74" w:rsidR="00912D78" w:rsidRPr="00210BFC" w:rsidRDefault="00912D78" w:rsidP="00912D78">
            <w:pPr>
              <w:rPr>
                <w:rFonts w:ascii="Cambria" w:hAnsi="Cambria"/>
                <w:b/>
                <w:sz w:val="23"/>
                <w:szCs w:val="23"/>
                <w:u w:val="single"/>
                <w:lang w:eastAsia="en-US"/>
              </w:rPr>
            </w:pPr>
          </w:p>
        </w:tc>
      </w:tr>
      <w:tr w:rsidR="00634D78" w:rsidRPr="0087479C" w14:paraId="20849E86" w14:textId="39D08BE7" w:rsidTr="001757B1">
        <w:tc>
          <w:tcPr>
            <w:tcW w:w="678" w:type="dxa"/>
            <w:shd w:val="clear" w:color="auto" w:fill="auto"/>
          </w:tcPr>
          <w:p w14:paraId="134A4691" w14:textId="3E7DCD05" w:rsidR="00634D78" w:rsidRPr="0087479C" w:rsidRDefault="00634D78" w:rsidP="00634D78">
            <w:pPr>
              <w:rPr>
                <w:rFonts w:ascii="Cambria" w:hAnsi="Cambria"/>
                <w:b/>
                <w:sz w:val="23"/>
                <w:szCs w:val="23"/>
                <w:lang w:eastAsia="en-US"/>
              </w:rPr>
            </w:pPr>
            <w:r w:rsidRPr="0087479C">
              <w:rPr>
                <w:rFonts w:ascii="Cambria" w:hAnsi="Cambria"/>
                <w:b/>
                <w:sz w:val="23"/>
                <w:szCs w:val="23"/>
                <w:lang w:eastAsia="en-US"/>
              </w:rPr>
              <w:t>40</w:t>
            </w:r>
          </w:p>
        </w:tc>
        <w:tc>
          <w:tcPr>
            <w:tcW w:w="5580" w:type="dxa"/>
          </w:tcPr>
          <w:p w14:paraId="02E82FF6" w14:textId="742A5C80" w:rsidR="00634D78" w:rsidRPr="00634D78" w:rsidRDefault="00634D78" w:rsidP="00634D78">
            <w:pPr>
              <w:rPr>
                <w:rFonts w:ascii="Cambria" w:hAnsi="Cambria"/>
                <w:sz w:val="23"/>
                <w:szCs w:val="23"/>
                <w:highlight w:val="yellow"/>
                <w:lang w:val="es-ES" w:eastAsia="en-US"/>
              </w:rPr>
            </w:pPr>
            <w:r w:rsidRPr="00C163A0">
              <w:rPr>
                <w:lang w:val="es-ES"/>
              </w:rPr>
              <w:t>Como miembro</w:t>
            </w:r>
            <w:r>
              <w:rPr>
                <w:lang w:val="es-ES"/>
              </w:rPr>
              <w:t xml:space="preserve"> </w:t>
            </w:r>
            <w:r w:rsidRPr="00C163A0">
              <w:rPr>
                <w:lang w:val="es-ES"/>
              </w:rPr>
              <w:t xml:space="preserve">de organizaciones médicas profesionales, </w:t>
            </w:r>
            <w:r w:rsidRPr="00C163A0">
              <w:rPr>
                <w:bCs/>
                <w:lang w:val="es-ES"/>
              </w:rPr>
              <w:t>el</w:t>
            </w:r>
            <w:r w:rsidRPr="00C163A0">
              <w:rPr>
                <w:lang w:val="es-ES"/>
              </w:rPr>
              <w:t xml:space="preserve"> médico</w:t>
            </w:r>
            <w:r>
              <w:rPr>
                <w:lang w:val="es-ES"/>
              </w:rPr>
              <w:t xml:space="preserve"> </w:t>
            </w:r>
            <w:r w:rsidRPr="00C163A0">
              <w:rPr>
                <w:lang w:val="es-ES"/>
              </w:rPr>
              <w:t>debe</w:t>
            </w:r>
            <w:r>
              <w:rPr>
                <w:lang w:val="es-ES"/>
              </w:rPr>
              <w:t xml:space="preserve"> </w:t>
            </w:r>
            <w:r w:rsidRPr="00C163A0">
              <w:rPr>
                <w:lang w:val="es-ES"/>
              </w:rPr>
              <w:t>seguir, proteger y promover los principios éticos de este</w:t>
            </w:r>
            <w:r>
              <w:rPr>
                <w:lang w:val="es-ES"/>
              </w:rPr>
              <w:t xml:space="preserve"> </w:t>
            </w:r>
            <w:r w:rsidRPr="00C163A0">
              <w:rPr>
                <w:bCs/>
                <w:lang w:val="es-ES"/>
              </w:rPr>
              <w:t>C</w:t>
            </w:r>
            <w:r w:rsidRPr="00C163A0">
              <w:rPr>
                <w:lang w:val="es-ES"/>
              </w:rPr>
              <w:t xml:space="preserve">ódigo. </w:t>
            </w:r>
            <w:r w:rsidRPr="00C163A0">
              <w:rPr>
                <w:bCs/>
                <w:lang w:val="es-ES"/>
              </w:rPr>
              <w:t xml:space="preserve">El </w:t>
            </w:r>
            <w:r w:rsidRPr="00C163A0">
              <w:rPr>
                <w:bCs/>
                <w:lang w:val="es-ES"/>
              </w:rPr>
              <w:lastRenderedPageBreak/>
              <w:t>médico</w:t>
            </w:r>
            <w:r w:rsidRPr="00C163A0">
              <w:rPr>
                <w:lang w:val="es-ES"/>
              </w:rPr>
              <w:t xml:space="preserve"> debe ayudar a prevenir los requisitos éticos, legales o reglamentarios nacionales o internacionales que perjudiquen cualquiera de las obligaciones establecidas en este </w:t>
            </w:r>
            <w:r w:rsidRPr="00C163A0">
              <w:rPr>
                <w:bCs/>
                <w:lang w:val="es-ES"/>
              </w:rPr>
              <w:t>Código</w:t>
            </w:r>
            <w:r w:rsidRPr="00C163A0">
              <w:rPr>
                <w:lang w:val="es-ES"/>
              </w:rPr>
              <w:t>.</w:t>
            </w:r>
          </w:p>
        </w:tc>
        <w:tc>
          <w:tcPr>
            <w:tcW w:w="4005" w:type="dxa"/>
          </w:tcPr>
          <w:p w14:paraId="5CA9B3D3" w14:textId="2C17212C" w:rsidR="00634D78" w:rsidRPr="00634D78" w:rsidRDefault="00634D78" w:rsidP="00634D78">
            <w:pPr>
              <w:rPr>
                <w:rFonts w:ascii="Cambria" w:hAnsi="Cambria"/>
                <w:strike/>
                <w:sz w:val="23"/>
                <w:szCs w:val="23"/>
                <w:lang w:val="es-ES" w:eastAsia="en-US"/>
              </w:rPr>
            </w:pPr>
            <w:r w:rsidRPr="00634D78">
              <w:rPr>
                <w:strike/>
                <w:lang w:val="es-ES"/>
              </w:rPr>
              <w:lastRenderedPageBreak/>
              <w:t>Como miembro de organizaciones médicas profesionales</w:t>
            </w:r>
            <w:r w:rsidRPr="00C163A0">
              <w:rPr>
                <w:lang w:val="es-ES"/>
              </w:rPr>
              <w:t xml:space="preserve">, </w:t>
            </w:r>
            <w:r>
              <w:rPr>
                <w:lang w:val="es-ES"/>
              </w:rPr>
              <w:t>E</w:t>
            </w:r>
            <w:r w:rsidRPr="00C163A0">
              <w:rPr>
                <w:bCs/>
                <w:lang w:val="es-ES"/>
              </w:rPr>
              <w:t>l</w:t>
            </w:r>
            <w:r w:rsidRPr="00C163A0">
              <w:rPr>
                <w:lang w:val="es-ES"/>
              </w:rPr>
              <w:t xml:space="preserve"> médico</w:t>
            </w:r>
            <w:r>
              <w:rPr>
                <w:lang w:val="es-ES"/>
              </w:rPr>
              <w:t xml:space="preserve"> </w:t>
            </w:r>
            <w:r w:rsidRPr="00C163A0">
              <w:rPr>
                <w:lang w:val="es-ES"/>
              </w:rPr>
              <w:t>debe</w:t>
            </w:r>
            <w:r>
              <w:rPr>
                <w:lang w:val="es-ES"/>
              </w:rPr>
              <w:t xml:space="preserve"> </w:t>
            </w:r>
            <w:r w:rsidRPr="00C163A0">
              <w:rPr>
                <w:lang w:val="es-ES"/>
              </w:rPr>
              <w:t xml:space="preserve">seguir, proteger y promover los </w:t>
            </w:r>
            <w:r w:rsidRPr="00C163A0">
              <w:rPr>
                <w:lang w:val="es-ES"/>
              </w:rPr>
              <w:lastRenderedPageBreak/>
              <w:t>principios éticos de este</w:t>
            </w:r>
            <w:r>
              <w:rPr>
                <w:lang w:val="es-ES"/>
              </w:rPr>
              <w:t xml:space="preserve"> </w:t>
            </w:r>
            <w:r w:rsidRPr="00C163A0">
              <w:rPr>
                <w:bCs/>
                <w:lang w:val="es-ES"/>
              </w:rPr>
              <w:t>C</w:t>
            </w:r>
            <w:r w:rsidRPr="00C163A0">
              <w:rPr>
                <w:lang w:val="es-ES"/>
              </w:rPr>
              <w:t xml:space="preserve">ódigo. </w:t>
            </w:r>
            <w:proofErr w:type="gramStart"/>
            <w:r w:rsidRPr="00C163A0">
              <w:rPr>
                <w:bCs/>
                <w:lang w:val="es-ES"/>
              </w:rPr>
              <w:t>El</w:t>
            </w:r>
            <w:r>
              <w:rPr>
                <w:bCs/>
                <w:lang w:val="es-ES"/>
              </w:rPr>
              <w:t xml:space="preserve"> </w:t>
            </w:r>
            <w:r w:rsidRPr="00C163A0">
              <w:rPr>
                <w:bCs/>
                <w:lang w:val="es-ES"/>
              </w:rPr>
              <w:t xml:space="preserve"> médico</w:t>
            </w:r>
            <w:proofErr w:type="gramEnd"/>
            <w:r w:rsidRPr="00C163A0">
              <w:rPr>
                <w:lang w:val="es-ES"/>
              </w:rPr>
              <w:t xml:space="preserve"> debe ayudar a prevenir los requisitos éticos, legales</w:t>
            </w:r>
            <w:r>
              <w:rPr>
                <w:lang w:val="es-ES"/>
              </w:rPr>
              <w:t xml:space="preserve">, </w:t>
            </w:r>
            <w:r w:rsidRPr="00634D78">
              <w:rPr>
                <w:b/>
                <w:bCs/>
                <w:u w:val="single"/>
                <w:lang w:val="es-ES"/>
              </w:rPr>
              <w:t>organizacionales</w:t>
            </w:r>
            <w:r w:rsidRPr="00C163A0">
              <w:rPr>
                <w:lang w:val="es-ES"/>
              </w:rPr>
              <w:t xml:space="preserve"> o reglamentarios nacionales o internacionales que perjudiquen cualquiera de las obligaciones establecidas en este </w:t>
            </w:r>
            <w:r w:rsidRPr="00C163A0">
              <w:rPr>
                <w:bCs/>
                <w:lang w:val="es-ES"/>
              </w:rPr>
              <w:t>Código</w:t>
            </w:r>
            <w:r>
              <w:rPr>
                <w:bCs/>
                <w:lang w:val="es-ES"/>
              </w:rPr>
              <w:t>.</w:t>
            </w:r>
          </w:p>
          <w:p w14:paraId="47F2D5C2" w14:textId="77777777" w:rsidR="00634D78" w:rsidRPr="0087479C" w:rsidRDefault="00634D78" w:rsidP="00634D78">
            <w:pPr>
              <w:rPr>
                <w:rFonts w:ascii="Cambria" w:hAnsi="Cambria"/>
                <w:sz w:val="23"/>
                <w:szCs w:val="23"/>
                <w:lang w:eastAsia="en-US"/>
              </w:rPr>
            </w:pPr>
          </w:p>
        </w:tc>
        <w:tc>
          <w:tcPr>
            <w:tcW w:w="4015" w:type="dxa"/>
          </w:tcPr>
          <w:p w14:paraId="1093FE41" w14:textId="77777777" w:rsidR="00634D78" w:rsidRPr="00792ECE" w:rsidRDefault="00634D78" w:rsidP="00634D78">
            <w:pPr>
              <w:rPr>
                <w:rFonts w:ascii="Cambria" w:hAnsi="Cambria"/>
                <w:strike/>
                <w:sz w:val="23"/>
                <w:szCs w:val="23"/>
                <w:lang w:eastAsia="en-US"/>
              </w:rPr>
            </w:pPr>
          </w:p>
        </w:tc>
      </w:tr>
      <w:tr w:rsidR="00634D78" w:rsidRPr="0087479C" w14:paraId="78AA8CEF" w14:textId="188DB538" w:rsidTr="001757B1">
        <w:tc>
          <w:tcPr>
            <w:tcW w:w="678" w:type="dxa"/>
            <w:shd w:val="clear" w:color="auto" w:fill="auto"/>
          </w:tcPr>
          <w:p w14:paraId="1AC25054" w14:textId="551CE909" w:rsidR="00634D78" w:rsidRPr="0087479C" w:rsidRDefault="00634D78" w:rsidP="00634D78">
            <w:pPr>
              <w:rPr>
                <w:rFonts w:ascii="Cambria" w:hAnsi="Cambria"/>
                <w:b/>
                <w:sz w:val="23"/>
                <w:szCs w:val="23"/>
                <w:lang w:eastAsia="en-US"/>
              </w:rPr>
            </w:pPr>
            <w:r w:rsidRPr="0087479C">
              <w:rPr>
                <w:rFonts w:ascii="Cambria" w:hAnsi="Cambria"/>
                <w:b/>
                <w:sz w:val="23"/>
                <w:szCs w:val="23"/>
                <w:lang w:eastAsia="en-US"/>
              </w:rPr>
              <w:t>41</w:t>
            </w:r>
          </w:p>
        </w:tc>
        <w:tc>
          <w:tcPr>
            <w:tcW w:w="5580" w:type="dxa"/>
          </w:tcPr>
          <w:p w14:paraId="2D3F83A8" w14:textId="533EE421" w:rsidR="00634D78" w:rsidRPr="00634D78" w:rsidRDefault="00634D78" w:rsidP="00634D78">
            <w:pPr>
              <w:rPr>
                <w:rFonts w:ascii="Cambria" w:hAnsi="Cambria"/>
                <w:sz w:val="23"/>
                <w:szCs w:val="23"/>
                <w:lang w:val="es-ES" w:eastAsia="en-US"/>
              </w:rPr>
            </w:pPr>
            <w:r w:rsidRPr="00C163A0">
              <w:rPr>
                <w:lang w:val="es-ES"/>
              </w:rPr>
              <w:t xml:space="preserve">Como miembro de organizaciones médicas profesionales, </w:t>
            </w:r>
            <w:r w:rsidRPr="00C163A0">
              <w:rPr>
                <w:bCs/>
                <w:lang w:val="es-ES"/>
              </w:rPr>
              <w:t>el</w:t>
            </w:r>
            <w:r w:rsidRPr="00C163A0">
              <w:rPr>
                <w:lang w:val="es-ES"/>
              </w:rPr>
              <w:t xml:space="preserve"> médico </w:t>
            </w:r>
            <w:r w:rsidRPr="00C163A0">
              <w:rPr>
                <w:bCs/>
                <w:lang w:val="es-ES"/>
              </w:rPr>
              <w:t>debe</w:t>
            </w:r>
            <w:r w:rsidRPr="00C163A0">
              <w:rPr>
                <w:lang w:val="es-ES"/>
              </w:rPr>
              <w:t xml:space="preserve"> apoyar a los </w:t>
            </w:r>
            <w:r w:rsidRPr="00C163A0">
              <w:rPr>
                <w:bCs/>
                <w:lang w:val="es-ES"/>
              </w:rPr>
              <w:t>compañeros médicos</w:t>
            </w:r>
            <w:r w:rsidRPr="00C163A0">
              <w:rPr>
                <w:b/>
                <w:u w:val="single"/>
                <w:lang w:val="es-ES"/>
              </w:rPr>
              <w:t xml:space="preserve"> </w:t>
            </w:r>
            <w:r w:rsidRPr="00C163A0">
              <w:rPr>
                <w:lang w:val="es-ES"/>
              </w:rPr>
              <w:t xml:space="preserve">en el cumplimiento de las responsabilidades establecidas en este </w:t>
            </w:r>
            <w:r w:rsidRPr="00C163A0">
              <w:rPr>
                <w:bCs/>
                <w:lang w:val="es-ES"/>
              </w:rPr>
              <w:t>C</w:t>
            </w:r>
            <w:r w:rsidRPr="00C163A0">
              <w:rPr>
                <w:lang w:val="es-ES"/>
              </w:rPr>
              <w:t xml:space="preserve">ódigo y tomar medidas para protegerlos de la influencia indebida, </w:t>
            </w:r>
            <w:r w:rsidRPr="00C163A0">
              <w:rPr>
                <w:bCs/>
                <w:lang w:val="es-ES"/>
              </w:rPr>
              <w:t>el abuso, la explotación</w:t>
            </w:r>
            <w:r w:rsidRPr="00C163A0">
              <w:rPr>
                <w:lang w:val="es-ES"/>
              </w:rPr>
              <w:t xml:space="preserve">, la violencia </w:t>
            </w:r>
            <w:r w:rsidRPr="00C163A0">
              <w:rPr>
                <w:bCs/>
                <w:lang w:val="es-ES"/>
              </w:rPr>
              <w:t>o</w:t>
            </w:r>
            <w:r>
              <w:rPr>
                <w:bCs/>
                <w:lang w:val="es-ES"/>
              </w:rPr>
              <w:t xml:space="preserve"> </w:t>
            </w:r>
            <w:r w:rsidRPr="00C163A0">
              <w:rPr>
                <w:lang w:val="es-ES"/>
              </w:rPr>
              <w:t>la opresión.</w:t>
            </w:r>
          </w:p>
        </w:tc>
        <w:tc>
          <w:tcPr>
            <w:tcW w:w="4005" w:type="dxa"/>
            <w:shd w:val="clear" w:color="auto" w:fill="auto"/>
          </w:tcPr>
          <w:p w14:paraId="70385B15" w14:textId="6DBFD5EC" w:rsidR="00634D78" w:rsidRPr="00634D78" w:rsidRDefault="00634D78" w:rsidP="00634D78">
            <w:pPr>
              <w:rPr>
                <w:rFonts w:ascii="Cambria" w:hAnsi="Cambria"/>
                <w:strike/>
                <w:sz w:val="23"/>
                <w:szCs w:val="23"/>
                <w:lang w:val="es-ES" w:eastAsia="en-US"/>
              </w:rPr>
            </w:pPr>
            <w:r w:rsidRPr="00634D78">
              <w:rPr>
                <w:strike/>
                <w:lang w:val="es-ES"/>
              </w:rPr>
              <w:t>Como miembro de organizaciones médicas profesionales</w:t>
            </w:r>
            <w:r w:rsidRPr="00C163A0">
              <w:rPr>
                <w:lang w:val="es-ES"/>
              </w:rPr>
              <w:t xml:space="preserve">, </w:t>
            </w:r>
            <w:r>
              <w:rPr>
                <w:lang w:val="es-ES"/>
              </w:rPr>
              <w:t>E</w:t>
            </w:r>
            <w:r w:rsidRPr="00C163A0">
              <w:rPr>
                <w:bCs/>
                <w:lang w:val="es-ES"/>
              </w:rPr>
              <w:t>l</w:t>
            </w:r>
            <w:r w:rsidRPr="00C163A0">
              <w:rPr>
                <w:lang w:val="es-ES"/>
              </w:rPr>
              <w:t xml:space="preserve"> médico </w:t>
            </w:r>
            <w:r w:rsidRPr="00C163A0">
              <w:rPr>
                <w:bCs/>
                <w:lang w:val="es-ES"/>
              </w:rPr>
              <w:t>debe</w:t>
            </w:r>
            <w:r w:rsidRPr="00C163A0">
              <w:rPr>
                <w:lang w:val="es-ES"/>
              </w:rPr>
              <w:t xml:space="preserve"> apoyar a los </w:t>
            </w:r>
            <w:r w:rsidRPr="00C163A0">
              <w:rPr>
                <w:bCs/>
                <w:lang w:val="es-ES"/>
              </w:rPr>
              <w:t>compañeros médicos</w:t>
            </w:r>
            <w:r w:rsidRPr="00C163A0">
              <w:rPr>
                <w:b/>
                <w:u w:val="single"/>
                <w:lang w:val="es-ES"/>
              </w:rPr>
              <w:t xml:space="preserve"> </w:t>
            </w:r>
            <w:r w:rsidRPr="00C163A0">
              <w:rPr>
                <w:lang w:val="es-ES"/>
              </w:rPr>
              <w:t xml:space="preserve">en el cumplimiento de las responsabilidades establecidas en este </w:t>
            </w:r>
            <w:r w:rsidRPr="00C163A0">
              <w:rPr>
                <w:bCs/>
                <w:lang w:val="es-ES"/>
              </w:rPr>
              <w:t>C</w:t>
            </w:r>
            <w:r w:rsidRPr="00C163A0">
              <w:rPr>
                <w:lang w:val="es-ES"/>
              </w:rPr>
              <w:t xml:space="preserve">ódigo y tomar medidas para protegerlos de la influencia indebida, </w:t>
            </w:r>
            <w:r w:rsidRPr="00C163A0">
              <w:rPr>
                <w:bCs/>
                <w:lang w:val="es-ES"/>
              </w:rPr>
              <w:t>el abuso, la explotación</w:t>
            </w:r>
            <w:r w:rsidRPr="00C163A0">
              <w:rPr>
                <w:lang w:val="es-ES"/>
              </w:rPr>
              <w:t xml:space="preserve">, la violencia </w:t>
            </w:r>
            <w:r w:rsidRPr="00C163A0">
              <w:rPr>
                <w:bCs/>
                <w:lang w:val="es-ES"/>
              </w:rPr>
              <w:t>o</w:t>
            </w:r>
            <w:r>
              <w:rPr>
                <w:bCs/>
                <w:lang w:val="es-ES"/>
              </w:rPr>
              <w:t xml:space="preserve"> </w:t>
            </w:r>
            <w:r w:rsidRPr="00C163A0">
              <w:rPr>
                <w:lang w:val="es-ES"/>
              </w:rPr>
              <w:t>la opresión</w:t>
            </w:r>
          </w:p>
          <w:p w14:paraId="60A520D9" w14:textId="77777777" w:rsidR="00634D78" w:rsidRPr="0087479C" w:rsidRDefault="00634D78" w:rsidP="00426FF5">
            <w:pPr>
              <w:rPr>
                <w:rFonts w:ascii="Cambria" w:hAnsi="Cambria"/>
                <w:sz w:val="23"/>
                <w:szCs w:val="23"/>
                <w:lang w:eastAsia="en-US"/>
              </w:rPr>
            </w:pPr>
          </w:p>
        </w:tc>
        <w:tc>
          <w:tcPr>
            <w:tcW w:w="4015" w:type="dxa"/>
          </w:tcPr>
          <w:p w14:paraId="0F6DE244" w14:textId="77777777" w:rsidR="00634D78" w:rsidRPr="00792ECE" w:rsidRDefault="00634D78" w:rsidP="00634D78">
            <w:pPr>
              <w:rPr>
                <w:rFonts w:ascii="Cambria" w:hAnsi="Cambria"/>
                <w:strike/>
                <w:sz w:val="23"/>
                <w:szCs w:val="23"/>
                <w:lang w:eastAsia="en-US"/>
              </w:rPr>
            </w:pPr>
          </w:p>
        </w:tc>
      </w:tr>
    </w:tbl>
    <w:p w14:paraId="6AA45E7E" w14:textId="77777777" w:rsidR="00A9685D" w:rsidRPr="00FD758A" w:rsidRDefault="00A9685D" w:rsidP="00A9685D">
      <w:pPr>
        <w:spacing w:line="280" w:lineRule="exact"/>
        <w:rPr>
          <w:rFonts w:ascii="Times" w:hAnsi="Times"/>
        </w:rPr>
      </w:pPr>
    </w:p>
    <w:p w14:paraId="1DFC970F" w14:textId="43F4CF01" w:rsidR="00A9685D" w:rsidRDefault="00A9685D" w:rsidP="00FC3800">
      <w:pPr>
        <w:pStyle w:val="WMA5-End2"/>
        <w:rPr>
          <w:rFonts w:ascii="Times" w:hAnsi="Times"/>
          <w:sz w:val="24"/>
          <w:szCs w:val="24"/>
        </w:rPr>
      </w:pPr>
    </w:p>
    <w:p w14:paraId="601E97A8" w14:textId="22C7677E" w:rsidR="00B904B9" w:rsidRDefault="00B904B9" w:rsidP="00CF6C8B">
      <w:pPr>
        <w:pStyle w:val="WMA5-End2"/>
      </w:pPr>
    </w:p>
    <w:p w14:paraId="56DA233D" w14:textId="0986CC88" w:rsidR="00D06115" w:rsidRDefault="00D06115" w:rsidP="00CF6C8B">
      <w:pPr>
        <w:pStyle w:val="WMA5-End2"/>
      </w:pPr>
    </w:p>
    <w:p w14:paraId="13612A11" w14:textId="77777777" w:rsidR="00D06115" w:rsidRDefault="00D06115" w:rsidP="00CF6C8B">
      <w:pPr>
        <w:pStyle w:val="WMA5-End2"/>
      </w:pPr>
    </w:p>
    <w:p w14:paraId="3B6BD1B6" w14:textId="77777777" w:rsidR="00B904B9" w:rsidRPr="00CF6C8B" w:rsidRDefault="00B904B9" w:rsidP="00CF6C8B">
      <w:pPr>
        <w:pStyle w:val="WMA5-End2"/>
      </w:pPr>
    </w:p>
    <w:sectPr w:rsidR="00B904B9" w:rsidRPr="00CF6C8B" w:rsidSect="004C2177">
      <w:headerReference w:type="even" r:id="rId11"/>
      <w:headerReference w:type="default" r:id="rId12"/>
      <w:footerReference w:type="even" r:id="rId13"/>
      <w:footerReference w:type="default" r:id="rId14"/>
      <w:headerReference w:type="first" r:id="rId15"/>
      <w:footerReference w:type="first" r:id="rId16"/>
      <w:pgSz w:w="16840" w:h="11900" w:orient="landscape"/>
      <w:pgMar w:top="1134" w:right="1134" w:bottom="1134" w:left="1418"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8260E" w14:textId="77777777" w:rsidR="004E630A" w:rsidRDefault="004E630A" w:rsidP="00C83682">
      <w:r>
        <w:separator/>
      </w:r>
    </w:p>
    <w:p w14:paraId="02B8D9BB" w14:textId="77777777" w:rsidR="004E630A" w:rsidRDefault="004E630A"/>
  </w:endnote>
  <w:endnote w:type="continuationSeparator" w:id="0">
    <w:p w14:paraId="0630E9C6" w14:textId="77777777" w:rsidR="004E630A" w:rsidRDefault="004E630A" w:rsidP="00C83682">
      <w:r>
        <w:continuationSeparator/>
      </w:r>
    </w:p>
    <w:p w14:paraId="1D84F257" w14:textId="77777777" w:rsidR="004E630A" w:rsidRDefault="004E630A"/>
  </w:endnote>
  <w:endnote w:type="continuationNotice" w:id="1">
    <w:p w14:paraId="2B0B4DA8" w14:textId="77777777" w:rsidR="004E630A" w:rsidRDefault="004E63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algun Gothic">
    <w:altName w:val="맑은 고딕"/>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28009F" w:csb1="00000000"/>
  </w:font>
  <w:font w:name="Times">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121494" w:rsidRDefault="00121494" w:rsidP="00F15FF6">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71887C79" w14:textId="77777777" w:rsidR="00121494" w:rsidRDefault="00121494">
    <w:pPr>
      <w:pStyle w:val="Fuzeile"/>
    </w:pPr>
  </w:p>
  <w:p w14:paraId="3B7FD67C" w14:textId="77777777" w:rsidR="00121494" w:rsidRDefault="0012149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4D5D3" w14:textId="77777777" w:rsidR="00121494" w:rsidRPr="002D76BB" w:rsidRDefault="00121494" w:rsidP="00F15FF6">
    <w:pPr>
      <w:pStyle w:val="Fuzeile"/>
      <w:framePr w:wrap="around" w:vAnchor="text" w:hAnchor="margin" w:xAlign="center" w:y="1"/>
      <w:rPr>
        <w:rStyle w:val="Seitenzahl"/>
        <w:szCs w:val="20"/>
      </w:rPr>
    </w:pPr>
    <w:r w:rsidRPr="002D76BB">
      <w:rPr>
        <w:rStyle w:val="Seitenzahl"/>
        <w:szCs w:val="20"/>
      </w:rPr>
      <w:fldChar w:fldCharType="begin"/>
    </w:r>
    <w:r>
      <w:rPr>
        <w:rStyle w:val="Seitenzahl"/>
        <w:szCs w:val="20"/>
      </w:rPr>
      <w:instrText>PAGE</w:instrText>
    </w:r>
    <w:r w:rsidRPr="002D76BB">
      <w:rPr>
        <w:rStyle w:val="Seitenzahl"/>
        <w:szCs w:val="20"/>
      </w:rPr>
      <w:instrText xml:space="preserve">  </w:instrText>
    </w:r>
    <w:r w:rsidRPr="002D76BB">
      <w:rPr>
        <w:rStyle w:val="Seitenzahl"/>
        <w:szCs w:val="20"/>
      </w:rPr>
      <w:fldChar w:fldCharType="separate"/>
    </w:r>
    <w:r>
      <w:rPr>
        <w:rStyle w:val="Seitenzahl"/>
        <w:noProof/>
        <w:szCs w:val="20"/>
      </w:rPr>
      <w:t>2</w:t>
    </w:r>
    <w:r w:rsidRPr="002D76BB">
      <w:rPr>
        <w:rStyle w:val="Seitenzahl"/>
        <w:szCs w:val="20"/>
      </w:rPr>
      <w:fldChar w:fldCharType="end"/>
    </w:r>
  </w:p>
  <w:p w14:paraId="49206A88" w14:textId="77777777" w:rsidR="00121494" w:rsidRDefault="00121494">
    <w:pPr>
      <w:pStyle w:val="Fuzeile"/>
    </w:pPr>
  </w:p>
  <w:p w14:paraId="67B7A70C" w14:textId="77777777" w:rsidR="00121494" w:rsidRDefault="0012149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121494" w:rsidRPr="00C83682" w:rsidRDefault="00121494" w:rsidP="00F15FF6">
    <w:pPr>
      <w:pStyle w:val="Fuzeile"/>
      <w:framePr w:wrap="around" w:vAnchor="text" w:hAnchor="margin" w:xAlign="center" w:y="1"/>
      <w:rPr>
        <w:rStyle w:val="Seitenzahl"/>
        <w:szCs w:val="20"/>
      </w:rPr>
    </w:pPr>
    <w:r w:rsidRPr="00C83682">
      <w:rPr>
        <w:rStyle w:val="Seitenzahl"/>
        <w:szCs w:val="20"/>
      </w:rPr>
      <w:fldChar w:fldCharType="begin"/>
    </w:r>
    <w:r>
      <w:rPr>
        <w:rStyle w:val="Seitenzahl"/>
        <w:szCs w:val="20"/>
      </w:rPr>
      <w:instrText>PAGE</w:instrText>
    </w:r>
    <w:r w:rsidRPr="00C83682">
      <w:rPr>
        <w:rStyle w:val="Seitenzahl"/>
        <w:szCs w:val="20"/>
      </w:rPr>
      <w:instrText xml:space="preserve">  </w:instrText>
    </w:r>
    <w:r w:rsidRPr="00C83682">
      <w:rPr>
        <w:rStyle w:val="Seitenzahl"/>
        <w:szCs w:val="20"/>
      </w:rPr>
      <w:fldChar w:fldCharType="separate"/>
    </w:r>
    <w:r>
      <w:rPr>
        <w:rStyle w:val="Seitenzahl"/>
        <w:noProof/>
        <w:szCs w:val="20"/>
      </w:rPr>
      <w:t>1</w:t>
    </w:r>
    <w:r w:rsidRPr="00C83682">
      <w:rPr>
        <w:rStyle w:val="Seitenzahl"/>
        <w:szCs w:val="20"/>
      </w:rPr>
      <w:fldChar w:fldCharType="end"/>
    </w:r>
  </w:p>
  <w:p w14:paraId="17B246DD" w14:textId="77777777" w:rsidR="00121494" w:rsidRDefault="00121494">
    <w:pPr>
      <w:pStyle w:val="Fuzeile"/>
    </w:pPr>
  </w:p>
  <w:p w14:paraId="6BF89DA3" w14:textId="77777777" w:rsidR="00121494" w:rsidRDefault="0012149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68489" w14:textId="77777777" w:rsidR="004E630A" w:rsidRDefault="004E630A" w:rsidP="00C83682">
      <w:r>
        <w:separator/>
      </w:r>
    </w:p>
    <w:p w14:paraId="41C74EDD" w14:textId="77777777" w:rsidR="004E630A" w:rsidRDefault="004E630A"/>
  </w:footnote>
  <w:footnote w:type="continuationSeparator" w:id="0">
    <w:p w14:paraId="52D2398B" w14:textId="77777777" w:rsidR="004E630A" w:rsidRDefault="004E630A" w:rsidP="00C83682">
      <w:r>
        <w:continuationSeparator/>
      </w:r>
    </w:p>
    <w:p w14:paraId="65F65B3E" w14:textId="77777777" w:rsidR="004E630A" w:rsidRDefault="004E630A"/>
  </w:footnote>
  <w:footnote w:type="continuationNotice" w:id="1">
    <w:p w14:paraId="11145D35" w14:textId="77777777" w:rsidR="004E630A" w:rsidRDefault="004E63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68278" w14:textId="08D84D18" w:rsidR="00121494" w:rsidRDefault="004E630A">
    <w:pPr>
      <w:pStyle w:val="Kopfzeile"/>
    </w:pPr>
    <w:r>
      <w:rPr>
        <w:noProof/>
      </w:rPr>
      <w:pict w14:anchorId="3D3E63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5739641" o:spid="_x0000_s1027" type="#_x0000_t136" alt="" style="position:absolute;margin-left:0;margin-top:0;width:485pt;height:194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392F9" w14:textId="21FE30A7" w:rsidR="00121494" w:rsidRDefault="004E630A" w:rsidP="00F7666D">
    <w:pPr>
      <w:pStyle w:val="Kopfzeile"/>
      <w:tabs>
        <w:tab w:val="clear" w:pos="4703"/>
        <w:tab w:val="clear" w:pos="9406"/>
        <w:tab w:val="right" w:pos="14288"/>
      </w:tabs>
      <w:rPr>
        <w:sz w:val="20"/>
        <w:szCs w:val="20"/>
      </w:rPr>
    </w:pPr>
    <w:r>
      <w:rPr>
        <w:noProof/>
        <w:sz w:val="20"/>
        <w:szCs w:val="20"/>
      </w:rPr>
      <w:pict w14:anchorId="3A968E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5739642" o:spid="_x0000_s1026" type="#_x0000_t136" alt="" style="position:absolute;margin-left:0;margin-top:0;width:485pt;height:194pt;rotation:315;z-index:-2516531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r w:rsidR="009974C9" w:rsidRPr="009974C9">
      <w:rPr>
        <w:noProof/>
        <w:sz w:val="20"/>
        <w:szCs w:val="20"/>
      </w:rPr>
      <w:t>August</w:t>
    </w:r>
    <w:r w:rsidR="00333969">
      <w:rPr>
        <w:sz w:val="20"/>
        <w:szCs w:val="20"/>
      </w:rPr>
      <w:t xml:space="preserve"> 2022</w:t>
    </w:r>
    <w:r w:rsidR="00121494">
      <w:rPr>
        <w:sz w:val="20"/>
        <w:szCs w:val="20"/>
      </w:rPr>
      <w:tab/>
    </w:r>
    <w:r w:rsidR="00121494" w:rsidRPr="00183DDA">
      <w:rPr>
        <w:sz w:val="20"/>
        <w:szCs w:val="20"/>
      </w:rPr>
      <w:t>MEC 2</w:t>
    </w:r>
    <w:r w:rsidR="00183DDA" w:rsidRPr="00183DDA">
      <w:rPr>
        <w:sz w:val="20"/>
        <w:szCs w:val="20"/>
      </w:rPr>
      <w:t>2</w:t>
    </w:r>
    <w:r w:rsidR="0090127F">
      <w:rPr>
        <w:sz w:val="20"/>
        <w:szCs w:val="20"/>
      </w:rPr>
      <w:t>1</w:t>
    </w:r>
    <w:r w:rsidR="00121494" w:rsidRPr="00183DDA">
      <w:rPr>
        <w:sz w:val="20"/>
        <w:szCs w:val="20"/>
      </w:rPr>
      <w:t>/</w:t>
    </w:r>
    <w:proofErr w:type="spellStart"/>
    <w:r w:rsidR="00121494" w:rsidRPr="00183DDA">
      <w:rPr>
        <w:sz w:val="20"/>
        <w:szCs w:val="20"/>
      </w:rPr>
      <w:t>ICoME</w:t>
    </w:r>
    <w:proofErr w:type="spellEnd"/>
    <w:r w:rsidR="00121494" w:rsidRPr="00183DDA">
      <w:rPr>
        <w:sz w:val="20"/>
        <w:szCs w:val="20"/>
      </w:rPr>
      <w:t xml:space="preserve"> REV</w:t>
    </w:r>
    <w:r w:rsidR="0090127F">
      <w:rPr>
        <w:sz w:val="20"/>
        <w:szCs w:val="20"/>
      </w:rPr>
      <w:t>3</w:t>
    </w:r>
    <w:r w:rsidR="00121494" w:rsidRPr="00183DDA">
      <w:rPr>
        <w:sz w:val="20"/>
        <w:szCs w:val="20"/>
      </w:rPr>
      <w:t>/</w:t>
    </w:r>
    <w:r w:rsidR="0090127F">
      <w:rPr>
        <w:sz w:val="20"/>
        <w:szCs w:val="20"/>
      </w:rPr>
      <w:t>Oct</w:t>
    </w:r>
    <w:r w:rsidR="00333969" w:rsidRPr="00183DDA">
      <w:rPr>
        <w:sz w:val="20"/>
        <w:szCs w:val="20"/>
      </w:rPr>
      <w:t>2022</w:t>
    </w:r>
    <w:r w:rsidR="00AF4C3F">
      <w:rPr>
        <w:sz w:val="20"/>
        <w:szCs w:val="20"/>
      </w:rPr>
      <w:t xml:space="preserve"> + editorial amendments</w:t>
    </w:r>
  </w:p>
  <w:p w14:paraId="080909A5" w14:textId="42CFEEB7" w:rsidR="009974C9" w:rsidRPr="009974C9" w:rsidRDefault="00F531C3" w:rsidP="009974C9">
    <w:pPr>
      <w:pStyle w:val="Kopfzeile"/>
      <w:tabs>
        <w:tab w:val="clear" w:pos="4703"/>
        <w:tab w:val="clear" w:pos="9406"/>
        <w:tab w:val="right" w:pos="14288"/>
      </w:tabs>
      <w:jc w:val="right"/>
      <w:rPr>
        <w:sz w:val="20"/>
        <w:szCs w:val="20"/>
      </w:rPr>
    </w:pPr>
    <w:r>
      <w:rPr>
        <w:sz w:val="20"/>
        <w:szCs w:val="20"/>
        <w:lang w:val="en-GB"/>
      </w:rPr>
      <w:t xml:space="preserve">COMPROMISE VERSION FOLLOWING </w:t>
    </w:r>
    <w:r w:rsidR="0090127F">
      <w:rPr>
        <w:sz w:val="20"/>
        <w:szCs w:val="20"/>
        <w:lang w:val="en-GB"/>
      </w:rPr>
      <w:t>FINAL EXPERT MEETING</w:t>
    </w:r>
    <w:r>
      <w:rPr>
        <w:sz w:val="20"/>
        <w:szCs w:val="20"/>
        <w:lang w:val="en-GB"/>
      </w:rPr>
      <w:t xml:space="preserve"> ON 11</w:t>
    </w:r>
    <w:r w:rsidR="0090127F">
      <w:rPr>
        <w:sz w:val="20"/>
        <w:szCs w:val="20"/>
        <w:lang w:val="en-GB"/>
      </w:rPr>
      <w:t>-12</w:t>
    </w:r>
    <w:r>
      <w:rPr>
        <w:sz w:val="20"/>
        <w:szCs w:val="20"/>
        <w:lang w:val="en-GB"/>
      </w:rPr>
      <w:t xml:space="preserve"> AUGUST 2022</w:t>
    </w:r>
  </w:p>
  <w:p w14:paraId="38D6B9B6" w14:textId="77777777" w:rsidR="00121494" w:rsidRPr="002D76BB" w:rsidRDefault="004E630A" w:rsidP="002D76BB">
    <w:pPr>
      <w:pStyle w:val="Kopfzeile"/>
      <w:tabs>
        <w:tab w:val="clear" w:pos="4703"/>
        <w:tab w:val="clear" w:pos="9406"/>
        <w:tab w:val="right" w:pos="9639"/>
      </w:tabs>
      <w:rPr>
        <w:sz w:val="20"/>
        <w:szCs w:val="20"/>
      </w:rPr>
    </w:pPr>
    <w:r>
      <w:rPr>
        <w:noProof/>
        <w:sz w:val="20"/>
        <w:szCs w:val="20"/>
      </w:rPr>
      <w:pict w14:anchorId="0745006E">
        <v:rect id="_x0000_i1025" alt="" style="width:145pt;height:.05pt;mso-width-percent:0;mso-height-percent:0;mso-width-percent:0;mso-height-percent:0" o:hrpct="203" o:hralign="center" o:hrstd="t" o:hr="t" fillcolor="#a0a0a0" stroked="f"/>
      </w:pict>
    </w:r>
  </w:p>
  <w:p w14:paraId="22F860BB" w14:textId="77777777" w:rsidR="00121494" w:rsidRDefault="0012149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360F1" w14:textId="2A94941E" w:rsidR="00121494" w:rsidRDefault="004E630A">
    <w:pPr>
      <w:pStyle w:val="Kopfzeile"/>
    </w:pPr>
    <w:r>
      <w:rPr>
        <w:noProof/>
      </w:rPr>
      <w:pict w14:anchorId="506058C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5739640" o:spid="_x0000_s1025" type="#_x0000_t136" alt="" style="position:absolute;margin-left:0;margin-top:0;width:485pt;height:194pt;rotation:315;z-index:-2516572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proofErr w:type="spellStart"/>
    <w:r w:rsidR="00121494">
      <w:t>ICoME</w:t>
    </w:r>
    <w:proofErr w:type="spellEnd"/>
    <w:r w:rsidR="00121494">
      <w:t xml:space="preserve"> - Confidential revised draft</w:t>
    </w:r>
    <w:r w:rsidR="00121494">
      <w:tab/>
    </w:r>
    <w:r w:rsidR="00121494">
      <w:tab/>
    </w:r>
    <w:r w:rsidR="00121494">
      <w:tab/>
    </w:r>
    <w:r w:rsidR="00121494">
      <w:tab/>
    </w:r>
    <w:r w:rsidR="00121494">
      <w:tab/>
    </w:r>
    <w:r w:rsidR="00121494">
      <w:tab/>
      <w:t xml:space="preserve">       </w:t>
    </w:r>
    <w:r w:rsidR="00F531C3">
      <w:t>1</w:t>
    </w:r>
    <w:r w:rsidR="000720B2">
      <w:t>5</w:t>
    </w:r>
    <w:r w:rsidR="00121494">
      <w:t>.0</w:t>
    </w:r>
    <w:r w:rsidR="0087479C">
      <w:t>8</w:t>
    </w:r>
    <w:r w:rsidR="00121494">
      <w:t>.2022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2F47970"/>
    <w:multiLevelType w:val="multilevel"/>
    <w:tmpl w:val="FE826A3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34D4160"/>
    <w:multiLevelType w:val="multilevel"/>
    <w:tmpl w:val="DF58E4F0"/>
    <w:lvl w:ilvl="0">
      <w:start w:val="1"/>
      <w:numFmt w:val="decimal"/>
      <w:pStyle w:val="WMA1-Paragraph"/>
      <w:lvlText w:val="%1."/>
      <w:lvlJc w:val="left"/>
      <w:pPr>
        <w:ind w:left="720" w:hanging="360"/>
      </w:pPr>
      <w:rPr>
        <w:rFonts w:hint="default"/>
      </w:rPr>
    </w:lvl>
    <w:lvl w:ilvl="1">
      <w:start w:val="1"/>
      <w:numFmt w:val="decimal"/>
      <w:pStyle w:val="WMA15-Paragraph"/>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5C75D66"/>
    <w:multiLevelType w:val="hybridMultilevel"/>
    <w:tmpl w:val="17F46C4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084332AA"/>
    <w:multiLevelType w:val="multilevel"/>
    <w:tmpl w:val="B9E2C0DC"/>
    <w:lvl w:ilvl="0">
      <w:start w:val="7"/>
      <w:numFmt w:val="decimal"/>
      <w:lvlText w:val="%1"/>
      <w:lvlJc w:val="left"/>
      <w:pPr>
        <w:ind w:left="360" w:hanging="360"/>
      </w:pPr>
      <w:rPr>
        <w:rFonts w:hint="default"/>
      </w:rPr>
    </w:lvl>
    <w:lvl w:ilvl="1">
      <w:start w:val="1"/>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5" w15:restartNumberingAfterBreak="0">
    <w:nsid w:val="092C7C48"/>
    <w:multiLevelType w:val="hybridMultilevel"/>
    <w:tmpl w:val="C0F60DA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C34042"/>
    <w:multiLevelType w:val="hybridMultilevel"/>
    <w:tmpl w:val="E3969C10"/>
    <w:lvl w:ilvl="0" w:tplc="E0C68EC2">
      <w:start w:val="1"/>
      <w:numFmt w:val="bullet"/>
      <w:lvlText w:val=""/>
      <w:lvlJc w:val="left"/>
      <w:pPr>
        <w:ind w:left="360" w:hanging="360"/>
      </w:pPr>
      <w:rPr>
        <w:rFonts w:ascii="Symbol" w:hAnsi="Symbol"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 w15:restartNumberingAfterBreak="0">
    <w:nsid w:val="15DE23B7"/>
    <w:multiLevelType w:val="hybridMultilevel"/>
    <w:tmpl w:val="857088DA"/>
    <w:lvl w:ilvl="0" w:tplc="FC9CA5C2">
      <w:start w:val="6"/>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6480497"/>
    <w:multiLevelType w:val="hybridMultilevel"/>
    <w:tmpl w:val="41EC4966"/>
    <w:lvl w:ilvl="0" w:tplc="04070001">
      <w:start w:val="5"/>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B8E39FD"/>
    <w:multiLevelType w:val="hybridMultilevel"/>
    <w:tmpl w:val="978EAF9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BE9654A"/>
    <w:multiLevelType w:val="multilevel"/>
    <w:tmpl w:val="FE826A3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1E5E2A80"/>
    <w:multiLevelType w:val="multilevel"/>
    <w:tmpl w:val="040C001D"/>
    <w:name w:val="WMA-Numbering2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0ED5257"/>
    <w:multiLevelType w:val="multilevel"/>
    <w:tmpl w:val="32CE6EDA"/>
    <w:lvl w:ilvl="0">
      <w:start w:val="6"/>
      <w:numFmt w:val="decimal"/>
      <w:lvlText w:val="%1"/>
      <w:lvlJc w:val="left"/>
      <w:pPr>
        <w:ind w:left="420" w:hanging="420"/>
      </w:pPr>
      <w:rPr>
        <w:rFonts w:hint="default"/>
      </w:rPr>
    </w:lvl>
    <w:lvl w:ilvl="1">
      <w:start w:val="1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5991C09"/>
    <w:multiLevelType w:val="hybridMultilevel"/>
    <w:tmpl w:val="7D5827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B215EB9"/>
    <w:multiLevelType w:val="hybridMultilevel"/>
    <w:tmpl w:val="BAEEBF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C7C48F8"/>
    <w:multiLevelType w:val="multilevel"/>
    <w:tmpl w:val="272E7D7C"/>
    <w:name w:val="WMA-Numbering"/>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D415381"/>
    <w:multiLevelType w:val="hybridMultilevel"/>
    <w:tmpl w:val="99A83C6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2F2A0BA5"/>
    <w:multiLevelType w:val="hybridMultilevel"/>
    <w:tmpl w:val="E69EF844"/>
    <w:lvl w:ilvl="0" w:tplc="DED061D0">
      <w:start w:val="1"/>
      <w:numFmt w:val="decimal"/>
      <w:lvlText w:val="%1."/>
      <w:lvlJc w:val="left"/>
      <w:pPr>
        <w:ind w:left="720" w:hanging="360"/>
      </w:pPr>
    </w:lvl>
    <w:lvl w:ilvl="1" w:tplc="003E9FEE" w:tentative="1">
      <w:start w:val="1"/>
      <w:numFmt w:val="lowerLetter"/>
      <w:lvlText w:val="%2."/>
      <w:lvlJc w:val="left"/>
      <w:pPr>
        <w:ind w:left="1440" w:hanging="360"/>
      </w:pPr>
    </w:lvl>
    <w:lvl w:ilvl="2" w:tplc="EE84D310" w:tentative="1">
      <w:start w:val="1"/>
      <w:numFmt w:val="lowerRoman"/>
      <w:lvlText w:val="%3."/>
      <w:lvlJc w:val="right"/>
      <w:pPr>
        <w:ind w:left="2160" w:hanging="180"/>
      </w:pPr>
    </w:lvl>
    <w:lvl w:ilvl="3" w:tplc="82CA2672" w:tentative="1">
      <w:start w:val="1"/>
      <w:numFmt w:val="decimal"/>
      <w:lvlText w:val="%4."/>
      <w:lvlJc w:val="left"/>
      <w:pPr>
        <w:ind w:left="2880" w:hanging="360"/>
      </w:pPr>
    </w:lvl>
    <w:lvl w:ilvl="4" w:tplc="33244828" w:tentative="1">
      <w:start w:val="1"/>
      <w:numFmt w:val="lowerLetter"/>
      <w:lvlText w:val="%5."/>
      <w:lvlJc w:val="left"/>
      <w:pPr>
        <w:ind w:left="3600" w:hanging="360"/>
      </w:pPr>
    </w:lvl>
    <w:lvl w:ilvl="5" w:tplc="BC0ED6DE" w:tentative="1">
      <w:start w:val="1"/>
      <w:numFmt w:val="lowerRoman"/>
      <w:lvlText w:val="%6."/>
      <w:lvlJc w:val="right"/>
      <w:pPr>
        <w:ind w:left="4320" w:hanging="180"/>
      </w:pPr>
    </w:lvl>
    <w:lvl w:ilvl="6" w:tplc="A9049AE6" w:tentative="1">
      <w:start w:val="1"/>
      <w:numFmt w:val="decimal"/>
      <w:lvlText w:val="%7."/>
      <w:lvlJc w:val="left"/>
      <w:pPr>
        <w:ind w:left="5040" w:hanging="360"/>
      </w:pPr>
    </w:lvl>
    <w:lvl w:ilvl="7" w:tplc="ECFE5592" w:tentative="1">
      <w:start w:val="1"/>
      <w:numFmt w:val="lowerLetter"/>
      <w:lvlText w:val="%8."/>
      <w:lvlJc w:val="left"/>
      <w:pPr>
        <w:ind w:left="5760" w:hanging="360"/>
      </w:pPr>
    </w:lvl>
    <w:lvl w:ilvl="8" w:tplc="1DA21120" w:tentative="1">
      <w:start w:val="1"/>
      <w:numFmt w:val="lowerRoman"/>
      <w:lvlText w:val="%9."/>
      <w:lvlJc w:val="right"/>
      <w:pPr>
        <w:ind w:left="6480" w:hanging="180"/>
      </w:pPr>
    </w:lvl>
  </w:abstractNum>
  <w:abstractNum w:abstractNumId="18" w15:restartNumberingAfterBreak="0">
    <w:nsid w:val="36895F2F"/>
    <w:multiLevelType w:val="hybridMultilevel"/>
    <w:tmpl w:val="C904537A"/>
    <w:lvl w:ilvl="0" w:tplc="FFB20732">
      <w:start w:val="1"/>
      <w:numFmt w:val="lowerLetter"/>
      <w:lvlText w:val="%1."/>
      <w:lvlJc w:val="left"/>
      <w:pPr>
        <w:ind w:left="720" w:hanging="360"/>
      </w:pPr>
    </w:lvl>
    <w:lvl w:ilvl="1" w:tplc="6B68CBE6">
      <w:start w:val="1"/>
      <w:numFmt w:val="lowerLetter"/>
      <w:lvlText w:val="%2."/>
      <w:lvlJc w:val="left"/>
      <w:pPr>
        <w:ind w:left="1440" w:hanging="360"/>
      </w:pPr>
    </w:lvl>
    <w:lvl w:ilvl="2" w:tplc="DF763C48">
      <w:start w:val="1"/>
      <w:numFmt w:val="lowerRoman"/>
      <w:lvlText w:val="%3."/>
      <w:lvlJc w:val="right"/>
      <w:pPr>
        <w:ind w:left="2160" w:hanging="180"/>
      </w:pPr>
    </w:lvl>
    <w:lvl w:ilvl="3" w:tplc="EFECECA0">
      <w:start w:val="1"/>
      <w:numFmt w:val="decimal"/>
      <w:lvlText w:val="%4."/>
      <w:lvlJc w:val="left"/>
      <w:pPr>
        <w:ind w:left="2880" w:hanging="360"/>
      </w:pPr>
    </w:lvl>
    <w:lvl w:ilvl="4" w:tplc="5A46B962">
      <w:start w:val="1"/>
      <w:numFmt w:val="lowerLetter"/>
      <w:lvlText w:val="%5."/>
      <w:lvlJc w:val="left"/>
      <w:pPr>
        <w:ind w:left="3600" w:hanging="360"/>
      </w:pPr>
    </w:lvl>
    <w:lvl w:ilvl="5" w:tplc="5C6E6CD0">
      <w:start w:val="1"/>
      <w:numFmt w:val="lowerRoman"/>
      <w:lvlText w:val="%6."/>
      <w:lvlJc w:val="right"/>
      <w:pPr>
        <w:ind w:left="4320" w:hanging="180"/>
      </w:pPr>
    </w:lvl>
    <w:lvl w:ilvl="6" w:tplc="D0E2FE8E">
      <w:start w:val="1"/>
      <w:numFmt w:val="decimal"/>
      <w:lvlText w:val="%7."/>
      <w:lvlJc w:val="left"/>
      <w:pPr>
        <w:ind w:left="5040" w:hanging="360"/>
      </w:pPr>
    </w:lvl>
    <w:lvl w:ilvl="7" w:tplc="29B8E23E">
      <w:start w:val="1"/>
      <w:numFmt w:val="lowerLetter"/>
      <w:lvlText w:val="%8."/>
      <w:lvlJc w:val="left"/>
      <w:pPr>
        <w:ind w:left="5760" w:hanging="360"/>
      </w:pPr>
    </w:lvl>
    <w:lvl w:ilvl="8" w:tplc="EC2E20E2">
      <w:start w:val="1"/>
      <w:numFmt w:val="lowerRoman"/>
      <w:lvlText w:val="%9."/>
      <w:lvlJc w:val="right"/>
      <w:pPr>
        <w:ind w:left="6480" w:hanging="180"/>
      </w:pPr>
    </w:lvl>
  </w:abstractNum>
  <w:abstractNum w:abstractNumId="19" w15:restartNumberingAfterBreak="0">
    <w:nsid w:val="38500AF4"/>
    <w:multiLevelType w:val="hybridMultilevel"/>
    <w:tmpl w:val="462EBD5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3BC7133C"/>
    <w:multiLevelType w:val="hybridMultilevel"/>
    <w:tmpl w:val="393286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DE66005"/>
    <w:multiLevelType w:val="hybridMultilevel"/>
    <w:tmpl w:val="B7B63C48"/>
    <w:lvl w:ilvl="0" w:tplc="E0C68EC2">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2" w15:restartNumberingAfterBreak="0">
    <w:nsid w:val="421847D4"/>
    <w:multiLevelType w:val="hybridMultilevel"/>
    <w:tmpl w:val="CC66F82C"/>
    <w:lvl w:ilvl="0" w:tplc="7818A096">
      <w:start w:val="1"/>
      <w:numFmt w:val="bullet"/>
      <w:lvlText w:val="•"/>
      <w:lvlJc w:val="left"/>
      <w:pPr>
        <w:tabs>
          <w:tab w:val="num" w:pos="720"/>
        </w:tabs>
        <w:ind w:left="720" w:hanging="360"/>
      </w:pPr>
      <w:rPr>
        <w:rFonts w:ascii="Arial" w:hAnsi="Arial" w:hint="default"/>
      </w:rPr>
    </w:lvl>
    <w:lvl w:ilvl="1" w:tplc="3ED85D90" w:tentative="1">
      <w:start w:val="1"/>
      <w:numFmt w:val="bullet"/>
      <w:lvlText w:val="•"/>
      <w:lvlJc w:val="left"/>
      <w:pPr>
        <w:tabs>
          <w:tab w:val="num" w:pos="1440"/>
        </w:tabs>
        <w:ind w:left="1440" w:hanging="360"/>
      </w:pPr>
      <w:rPr>
        <w:rFonts w:ascii="Arial" w:hAnsi="Arial" w:hint="default"/>
      </w:rPr>
    </w:lvl>
    <w:lvl w:ilvl="2" w:tplc="F224FDC6" w:tentative="1">
      <w:start w:val="1"/>
      <w:numFmt w:val="bullet"/>
      <w:lvlText w:val="•"/>
      <w:lvlJc w:val="left"/>
      <w:pPr>
        <w:tabs>
          <w:tab w:val="num" w:pos="2160"/>
        </w:tabs>
        <w:ind w:left="2160" w:hanging="360"/>
      </w:pPr>
      <w:rPr>
        <w:rFonts w:ascii="Arial" w:hAnsi="Arial" w:hint="default"/>
      </w:rPr>
    </w:lvl>
    <w:lvl w:ilvl="3" w:tplc="3132D5BC" w:tentative="1">
      <w:start w:val="1"/>
      <w:numFmt w:val="bullet"/>
      <w:lvlText w:val="•"/>
      <w:lvlJc w:val="left"/>
      <w:pPr>
        <w:tabs>
          <w:tab w:val="num" w:pos="2880"/>
        </w:tabs>
        <w:ind w:left="2880" w:hanging="360"/>
      </w:pPr>
      <w:rPr>
        <w:rFonts w:ascii="Arial" w:hAnsi="Arial" w:hint="default"/>
      </w:rPr>
    </w:lvl>
    <w:lvl w:ilvl="4" w:tplc="3FD8A5C0" w:tentative="1">
      <w:start w:val="1"/>
      <w:numFmt w:val="bullet"/>
      <w:lvlText w:val="•"/>
      <w:lvlJc w:val="left"/>
      <w:pPr>
        <w:tabs>
          <w:tab w:val="num" w:pos="3600"/>
        </w:tabs>
        <w:ind w:left="3600" w:hanging="360"/>
      </w:pPr>
      <w:rPr>
        <w:rFonts w:ascii="Arial" w:hAnsi="Arial" w:hint="default"/>
      </w:rPr>
    </w:lvl>
    <w:lvl w:ilvl="5" w:tplc="3EE89FBA" w:tentative="1">
      <w:start w:val="1"/>
      <w:numFmt w:val="bullet"/>
      <w:lvlText w:val="•"/>
      <w:lvlJc w:val="left"/>
      <w:pPr>
        <w:tabs>
          <w:tab w:val="num" w:pos="4320"/>
        </w:tabs>
        <w:ind w:left="4320" w:hanging="360"/>
      </w:pPr>
      <w:rPr>
        <w:rFonts w:ascii="Arial" w:hAnsi="Arial" w:hint="default"/>
      </w:rPr>
    </w:lvl>
    <w:lvl w:ilvl="6" w:tplc="445E5FE8" w:tentative="1">
      <w:start w:val="1"/>
      <w:numFmt w:val="bullet"/>
      <w:lvlText w:val="•"/>
      <w:lvlJc w:val="left"/>
      <w:pPr>
        <w:tabs>
          <w:tab w:val="num" w:pos="5040"/>
        </w:tabs>
        <w:ind w:left="5040" w:hanging="360"/>
      </w:pPr>
      <w:rPr>
        <w:rFonts w:ascii="Arial" w:hAnsi="Arial" w:hint="default"/>
      </w:rPr>
    </w:lvl>
    <w:lvl w:ilvl="7" w:tplc="C95EB644" w:tentative="1">
      <w:start w:val="1"/>
      <w:numFmt w:val="bullet"/>
      <w:lvlText w:val="•"/>
      <w:lvlJc w:val="left"/>
      <w:pPr>
        <w:tabs>
          <w:tab w:val="num" w:pos="5760"/>
        </w:tabs>
        <w:ind w:left="5760" w:hanging="360"/>
      </w:pPr>
      <w:rPr>
        <w:rFonts w:ascii="Arial" w:hAnsi="Arial" w:hint="default"/>
      </w:rPr>
    </w:lvl>
    <w:lvl w:ilvl="8" w:tplc="F2E25F68"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8356126"/>
    <w:multiLevelType w:val="hybridMultilevel"/>
    <w:tmpl w:val="5EF8ACD2"/>
    <w:lvl w:ilvl="0" w:tplc="7D8E0D3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9E1029C"/>
    <w:multiLevelType w:val="hybridMultilevel"/>
    <w:tmpl w:val="7436B90E"/>
    <w:lvl w:ilvl="0" w:tplc="E236C740">
      <w:start w:val="1"/>
      <w:numFmt w:val="bullet"/>
      <w:pStyle w:val="WMA45-Bullets"/>
      <w:lvlText w:val=""/>
      <w:lvlJc w:val="left"/>
      <w:pPr>
        <w:tabs>
          <w:tab w:val="num" w:pos="3402"/>
        </w:tabs>
        <w:ind w:left="3402" w:hanging="283"/>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06D2C2F"/>
    <w:multiLevelType w:val="hybridMultilevel"/>
    <w:tmpl w:val="7CB487E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507C714C"/>
    <w:multiLevelType w:val="hybridMultilevel"/>
    <w:tmpl w:val="A184EBAC"/>
    <w:lvl w:ilvl="0" w:tplc="A45AA6F4">
      <w:start w:val="1"/>
      <w:numFmt w:val="bullet"/>
      <w:lvlText w:val="•"/>
      <w:lvlJc w:val="left"/>
      <w:pPr>
        <w:tabs>
          <w:tab w:val="num" w:pos="720"/>
        </w:tabs>
        <w:ind w:left="720" w:hanging="360"/>
      </w:pPr>
      <w:rPr>
        <w:rFonts w:ascii="Arial" w:hAnsi="Arial" w:hint="default"/>
      </w:rPr>
    </w:lvl>
    <w:lvl w:ilvl="1" w:tplc="46FCAF2A" w:tentative="1">
      <w:start w:val="1"/>
      <w:numFmt w:val="bullet"/>
      <w:lvlText w:val="•"/>
      <w:lvlJc w:val="left"/>
      <w:pPr>
        <w:tabs>
          <w:tab w:val="num" w:pos="1440"/>
        </w:tabs>
        <w:ind w:left="1440" w:hanging="360"/>
      </w:pPr>
      <w:rPr>
        <w:rFonts w:ascii="Arial" w:hAnsi="Arial" w:hint="default"/>
      </w:rPr>
    </w:lvl>
    <w:lvl w:ilvl="2" w:tplc="4E220856" w:tentative="1">
      <w:start w:val="1"/>
      <w:numFmt w:val="bullet"/>
      <w:lvlText w:val="•"/>
      <w:lvlJc w:val="left"/>
      <w:pPr>
        <w:tabs>
          <w:tab w:val="num" w:pos="2160"/>
        </w:tabs>
        <w:ind w:left="2160" w:hanging="360"/>
      </w:pPr>
      <w:rPr>
        <w:rFonts w:ascii="Arial" w:hAnsi="Arial" w:hint="default"/>
      </w:rPr>
    </w:lvl>
    <w:lvl w:ilvl="3" w:tplc="4E7C499C" w:tentative="1">
      <w:start w:val="1"/>
      <w:numFmt w:val="bullet"/>
      <w:lvlText w:val="•"/>
      <w:lvlJc w:val="left"/>
      <w:pPr>
        <w:tabs>
          <w:tab w:val="num" w:pos="2880"/>
        </w:tabs>
        <w:ind w:left="2880" w:hanging="360"/>
      </w:pPr>
      <w:rPr>
        <w:rFonts w:ascii="Arial" w:hAnsi="Arial" w:hint="default"/>
      </w:rPr>
    </w:lvl>
    <w:lvl w:ilvl="4" w:tplc="369E9AC0" w:tentative="1">
      <w:start w:val="1"/>
      <w:numFmt w:val="bullet"/>
      <w:lvlText w:val="•"/>
      <w:lvlJc w:val="left"/>
      <w:pPr>
        <w:tabs>
          <w:tab w:val="num" w:pos="3600"/>
        </w:tabs>
        <w:ind w:left="3600" w:hanging="360"/>
      </w:pPr>
      <w:rPr>
        <w:rFonts w:ascii="Arial" w:hAnsi="Arial" w:hint="default"/>
      </w:rPr>
    </w:lvl>
    <w:lvl w:ilvl="5" w:tplc="593E117A" w:tentative="1">
      <w:start w:val="1"/>
      <w:numFmt w:val="bullet"/>
      <w:lvlText w:val="•"/>
      <w:lvlJc w:val="left"/>
      <w:pPr>
        <w:tabs>
          <w:tab w:val="num" w:pos="4320"/>
        </w:tabs>
        <w:ind w:left="4320" w:hanging="360"/>
      </w:pPr>
      <w:rPr>
        <w:rFonts w:ascii="Arial" w:hAnsi="Arial" w:hint="default"/>
      </w:rPr>
    </w:lvl>
    <w:lvl w:ilvl="6" w:tplc="C706ABB0" w:tentative="1">
      <w:start w:val="1"/>
      <w:numFmt w:val="bullet"/>
      <w:lvlText w:val="•"/>
      <w:lvlJc w:val="left"/>
      <w:pPr>
        <w:tabs>
          <w:tab w:val="num" w:pos="5040"/>
        </w:tabs>
        <w:ind w:left="5040" w:hanging="360"/>
      </w:pPr>
      <w:rPr>
        <w:rFonts w:ascii="Arial" w:hAnsi="Arial" w:hint="default"/>
      </w:rPr>
    </w:lvl>
    <w:lvl w:ilvl="7" w:tplc="28B05374" w:tentative="1">
      <w:start w:val="1"/>
      <w:numFmt w:val="bullet"/>
      <w:lvlText w:val="•"/>
      <w:lvlJc w:val="left"/>
      <w:pPr>
        <w:tabs>
          <w:tab w:val="num" w:pos="5760"/>
        </w:tabs>
        <w:ind w:left="5760" w:hanging="360"/>
      </w:pPr>
      <w:rPr>
        <w:rFonts w:ascii="Arial" w:hAnsi="Arial" w:hint="default"/>
      </w:rPr>
    </w:lvl>
    <w:lvl w:ilvl="8" w:tplc="EF6210EA"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1AA31EF"/>
    <w:multiLevelType w:val="multilevel"/>
    <w:tmpl w:val="FE826A30"/>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8" w15:restartNumberingAfterBreak="0">
    <w:nsid w:val="55667798"/>
    <w:multiLevelType w:val="hybridMultilevel"/>
    <w:tmpl w:val="E6C80810"/>
    <w:lvl w:ilvl="0" w:tplc="D032C660">
      <w:start w:val="1"/>
      <w:numFmt w:val="bullet"/>
      <w:pStyle w:val="WMA15-Bullets"/>
      <w:lvlText w:val=""/>
      <w:lvlJc w:val="left"/>
      <w:pPr>
        <w:tabs>
          <w:tab w:val="num" w:pos="1134"/>
        </w:tabs>
        <w:ind w:left="1134" w:hanging="283"/>
      </w:pPr>
      <w:rPr>
        <w:rFonts w:ascii="Symbol" w:hAnsi="Symbol" w:hint="default"/>
      </w:rPr>
    </w:lvl>
    <w:lvl w:ilvl="1" w:tplc="A89C086E" w:tentative="1">
      <w:start w:val="1"/>
      <w:numFmt w:val="bullet"/>
      <w:lvlText w:val="o"/>
      <w:lvlJc w:val="left"/>
      <w:pPr>
        <w:ind w:left="1440" w:hanging="360"/>
      </w:pPr>
      <w:rPr>
        <w:rFonts w:ascii="Courier New" w:hAnsi="Courier New" w:hint="default"/>
      </w:rPr>
    </w:lvl>
    <w:lvl w:ilvl="2" w:tplc="C18C99D2" w:tentative="1">
      <w:start w:val="1"/>
      <w:numFmt w:val="bullet"/>
      <w:lvlText w:val=""/>
      <w:lvlJc w:val="left"/>
      <w:pPr>
        <w:ind w:left="2160" w:hanging="360"/>
      </w:pPr>
      <w:rPr>
        <w:rFonts w:ascii="Wingdings" w:hAnsi="Wingdings" w:hint="default"/>
      </w:rPr>
    </w:lvl>
    <w:lvl w:ilvl="3" w:tplc="B49E9638" w:tentative="1">
      <w:start w:val="1"/>
      <w:numFmt w:val="bullet"/>
      <w:lvlText w:val=""/>
      <w:lvlJc w:val="left"/>
      <w:pPr>
        <w:ind w:left="2880" w:hanging="360"/>
      </w:pPr>
      <w:rPr>
        <w:rFonts w:ascii="Symbol" w:hAnsi="Symbol" w:hint="default"/>
      </w:rPr>
    </w:lvl>
    <w:lvl w:ilvl="4" w:tplc="8AE4D24A" w:tentative="1">
      <w:start w:val="1"/>
      <w:numFmt w:val="bullet"/>
      <w:lvlText w:val="o"/>
      <w:lvlJc w:val="left"/>
      <w:pPr>
        <w:ind w:left="3600" w:hanging="360"/>
      </w:pPr>
      <w:rPr>
        <w:rFonts w:ascii="Courier New" w:hAnsi="Courier New" w:hint="default"/>
      </w:rPr>
    </w:lvl>
    <w:lvl w:ilvl="5" w:tplc="E190DF9C" w:tentative="1">
      <w:start w:val="1"/>
      <w:numFmt w:val="bullet"/>
      <w:lvlText w:val=""/>
      <w:lvlJc w:val="left"/>
      <w:pPr>
        <w:ind w:left="4320" w:hanging="360"/>
      </w:pPr>
      <w:rPr>
        <w:rFonts w:ascii="Wingdings" w:hAnsi="Wingdings" w:hint="default"/>
      </w:rPr>
    </w:lvl>
    <w:lvl w:ilvl="6" w:tplc="FBC672AA" w:tentative="1">
      <w:start w:val="1"/>
      <w:numFmt w:val="bullet"/>
      <w:lvlText w:val=""/>
      <w:lvlJc w:val="left"/>
      <w:pPr>
        <w:ind w:left="5040" w:hanging="360"/>
      </w:pPr>
      <w:rPr>
        <w:rFonts w:ascii="Symbol" w:hAnsi="Symbol" w:hint="default"/>
      </w:rPr>
    </w:lvl>
    <w:lvl w:ilvl="7" w:tplc="68FE606C" w:tentative="1">
      <w:start w:val="1"/>
      <w:numFmt w:val="bullet"/>
      <w:lvlText w:val="o"/>
      <w:lvlJc w:val="left"/>
      <w:pPr>
        <w:ind w:left="5760" w:hanging="360"/>
      </w:pPr>
      <w:rPr>
        <w:rFonts w:ascii="Courier New" w:hAnsi="Courier New" w:hint="default"/>
      </w:rPr>
    </w:lvl>
    <w:lvl w:ilvl="8" w:tplc="78027682" w:tentative="1">
      <w:start w:val="1"/>
      <w:numFmt w:val="bullet"/>
      <w:lvlText w:val=""/>
      <w:lvlJc w:val="left"/>
      <w:pPr>
        <w:ind w:left="6480" w:hanging="360"/>
      </w:pPr>
      <w:rPr>
        <w:rFonts w:ascii="Wingdings" w:hAnsi="Wingdings" w:hint="default"/>
      </w:rPr>
    </w:lvl>
  </w:abstractNum>
  <w:abstractNum w:abstractNumId="29" w15:restartNumberingAfterBreak="0">
    <w:nsid w:val="55BF573C"/>
    <w:multiLevelType w:val="multilevel"/>
    <w:tmpl w:val="040C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0E7374"/>
    <w:multiLevelType w:val="hybridMultilevel"/>
    <w:tmpl w:val="E8906864"/>
    <w:lvl w:ilvl="0" w:tplc="517C5118">
      <w:start w:val="1"/>
      <w:numFmt w:val="bullet"/>
      <w:pStyle w:val="WMA35-Bullets"/>
      <w:lvlText w:val=""/>
      <w:lvlJc w:val="left"/>
      <w:pPr>
        <w:tabs>
          <w:tab w:val="num" w:pos="2552"/>
        </w:tabs>
        <w:ind w:left="2552" w:hanging="284"/>
      </w:pPr>
      <w:rPr>
        <w:rFonts w:ascii="Symbol" w:hAnsi="Symbol" w:hint="default"/>
      </w:rPr>
    </w:lvl>
    <w:lvl w:ilvl="1" w:tplc="9B5CAD4E" w:tentative="1">
      <w:start w:val="1"/>
      <w:numFmt w:val="bullet"/>
      <w:lvlText w:val="o"/>
      <w:lvlJc w:val="left"/>
      <w:pPr>
        <w:ind w:left="1440" w:hanging="360"/>
      </w:pPr>
      <w:rPr>
        <w:rFonts w:ascii="Courier New" w:hAnsi="Courier New" w:hint="default"/>
      </w:rPr>
    </w:lvl>
    <w:lvl w:ilvl="2" w:tplc="21F03D3A" w:tentative="1">
      <w:start w:val="1"/>
      <w:numFmt w:val="bullet"/>
      <w:lvlText w:val=""/>
      <w:lvlJc w:val="left"/>
      <w:pPr>
        <w:ind w:left="2160" w:hanging="360"/>
      </w:pPr>
      <w:rPr>
        <w:rFonts w:ascii="Wingdings" w:hAnsi="Wingdings" w:hint="default"/>
      </w:rPr>
    </w:lvl>
    <w:lvl w:ilvl="3" w:tplc="3D44E8D8" w:tentative="1">
      <w:start w:val="1"/>
      <w:numFmt w:val="bullet"/>
      <w:lvlText w:val=""/>
      <w:lvlJc w:val="left"/>
      <w:pPr>
        <w:ind w:left="2880" w:hanging="360"/>
      </w:pPr>
      <w:rPr>
        <w:rFonts w:ascii="Symbol" w:hAnsi="Symbol" w:hint="default"/>
      </w:rPr>
    </w:lvl>
    <w:lvl w:ilvl="4" w:tplc="5C4AEE62" w:tentative="1">
      <w:start w:val="1"/>
      <w:numFmt w:val="bullet"/>
      <w:lvlText w:val="o"/>
      <w:lvlJc w:val="left"/>
      <w:pPr>
        <w:ind w:left="3600" w:hanging="360"/>
      </w:pPr>
      <w:rPr>
        <w:rFonts w:ascii="Courier New" w:hAnsi="Courier New" w:hint="default"/>
      </w:rPr>
    </w:lvl>
    <w:lvl w:ilvl="5" w:tplc="AF5AA9C2" w:tentative="1">
      <w:start w:val="1"/>
      <w:numFmt w:val="bullet"/>
      <w:lvlText w:val=""/>
      <w:lvlJc w:val="left"/>
      <w:pPr>
        <w:ind w:left="4320" w:hanging="360"/>
      </w:pPr>
      <w:rPr>
        <w:rFonts w:ascii="Wingdings" w:hAnsi="Wingdings" w:hint="default"/>
      </w:rPr>
    </w:lvl>
    <w:lvl w:ilvl="6" w:tplc="21366986" w:tentative="1">
      <w:start w:val="1"/>
      <w:numFmt w:val="bullet"/>
      <w:lvlText w:val=""/>
      <w:lvlJc w:val="left"/>
      <w:pPr>
        <w:ind w:left="5040" w:hanging="360"/>
      </w:pPr>
      <w:rPr>
        <w:rFonts w:ascii="Symbol" w:hAnsi="Symbol" w:hint="default"/>
      </w:rPr>
    </w:lvl>
    <w:lvl w:ilvl="7" w:tplc="9CE6B96A" w:tentative="1">
      <w:start w:val="1"/>
      <w:numFmt w:val="bullet"/>
      <w:lvlText w:val="o"/>
      <w:lvlJc w:val="left"/>
      <w:pPr>
        <w:ind w:left="5760" w:hanging="360"/>
      </w:pPr>
      <w:rPr>
        <w:rFonts w:ascii="Courier New" w:hAnsi="Courier New" w:hint="default"/>
      </w:rPr>
    </w:lvl>
    <w:lvl w:ilvl="8" w:tplc="D0D87BB8" w:tentative="1">
      <w:start w:val="1"/>
      <w:numFmt w:val="bullet"/>
      <w:lvlText w:val=""/>
      <w:lvlJc w:val="left"/>
      <w:pPr>
        <w:ind w:left="6480" w:hanging="360"/>
      </w:pPr>
      <w:rPr>
        <w:rFonts w:ascii="Wingdings" w:hAnsi="Wingdings" w:hint="default"/>
      </w:rPr>
    </w:lvl>
  </w:abstractNum>
  <w:abstractNum w:abstractNumId="31" w15:restartNumberingAfterBreak="0">
    <w:nsid w:val="58E80CAD"/>
    <w:multiLevelType w:val="hybridMultilevel"/>
    <w:tmpl w:val="FC46C25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5AD02B68"/>
    <w:multiLevelType w:val="hybridMultilevel"/>
    <w:tmpl w:val="F86E4B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FF62F70"/>
    <w:multiLevelType w:val="hybridMultilevel"/>
    <w:tmpl w:val="EF8665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61566C38"/>
    <w:multiLevelType w:val="hybridMultilevel"/>
    <w:tmpl w:val="C7F22A5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5" w15:restartNumberingAfterBreak="0">
    <w:nsid w:val="6275730E"/>
    <w:multiLevelType w:val="hybridMultilevel"/>
    <w:tmpl w:val="47085F4C"/>
    <w:lvl w:ilvl="0" w:tplc="4EA6CC40">
      <w:start w:val="1"/>
      <w:numFmt w:val="bullet"/>
      <w:lvlText w:val=""/>
      <w:lvlJc w:val="left"/>
      <w:pPr>
        <w:ind w:left="720" w:hanging="360"/>
      </w:pPr>
      <w:rPr>
        <w:rFonts w:ascii="Wingdings" w:hAnsi="Wingdings" w:hint="default"/>
      </w:rPr>
    </w:lvl>
    <w:lvl w:ilvl="1" w:tplc="37948C52">
      <w:start w:val="1"/>
      <w:numFmt w:val="bullet"/>
      <w:lvlText w:val="o"/>
      <w:lvlJc w:val="left"/>
      <w:pPr>
        <w:ind w:left="1440" w:hanging="360"/>
      </w:pPr>
      <w:rPr>
        <w:rFonts w:ascii="Courier New" w:hAnsi="Courier New" w:hint="default"/>
      </w:rPr>
    </w:lvl>
    <w:lvl w:ilvl="2" w:tplc="AE4C1628">
      <w:start w:val="1"/>
      <w:numFmt w:val="bullet"/>
      <w:lvlText w:val=""/>
      <w:lvlJc w:val="left"/>
      <w:pPr>
        <w:ind w:left="2160" w:hanging="360"/>
      </w:pPr>
      <w:rPr>
        <w:rFonts w:ascii="Wingdings" w:hAnsi="Wingdings" w:hint="default"/>
      </w:rPr>
    </w:lvl>
    <w:lvl w:ilvl="3" w:tplc="7430B8AC">
      <w:start w:val="1"/>
      <w:numFmt w:val="bullet"/>
      <w:lvlText w:val=""/>
      <w:lvlJc w:val="left"/>
      <w:pPr>
        <w:ind w:left="2880" w:hanging="360"/>
      </w:pPr>
      <w:rPr>
        <w:rFonts w:ascii="Symbol" w:hAnsi="Symbol" w:hint="default"/>
      </w:rPr>
    </w:lvl>
    <w:lvl w:ilvl="4" w:tplc="2C7C1882">
      <w:start w:val="1"/>
      <w:numFmt w:val="bullet"/>
      <w:lvlText w:val="o"/>
      <w:lvlJc w:val="left"/>
      <w:pPr>
        <w:ind w:left="3600" w:hanging="360"/>
      </w:pPr>
      <w:rPr>
        <w:rFonts w:ascii="Courier New" w:hAnsi="Courier New" w:hint="default"/>
      </w:rPr>
    </w:lvl>
    <w:lvl w:ilvl="5" w:tplc="A1A83304">
      <w:start w:val="1"/>
      <w:numFmt w:val="bullet"/>
      <w:lvlText w:val=""/>
      <w:lvlJc w:val="left"/>
      <w:pPr>
        <w:ind w:left="4320" w:hanging="360"/>
      </w:pPr>
      <w:rPr>
        <w:rFonts w:ascii="Wingdings" w:hAnsi="Wingdings" w:hint="default"/>
      </w:rPr>
    </w:lvl>
    <w:lvl w:ilvl="6" w:tplc="B262FFEA">
      <w:start w:val="1"/>
      <w:numFmt w:val="bullet"/>
      <w:lvlText w:val=""/>
      <w:lvlJc w:val="left"/>
      <w:pPr>
        <w:ind w:left="5040" w:hanging="360"/>
      </w:pPr>
      <w:rPr>
        <w:rFonts w:ascii="Symbol" w:hAnsi="Symbol" w:hint="default"/>
      </w:rPr>
    </w:lvl>
    <w:lvl w:ilvl="7" w:tplc="52CCBB68">
      <w:start w:val="1"/>
      <w:numFmt w:val="bullet"/>
      <w:lvlText w:val="o"/>
      <w:lvlJc w:val="left"/>
      <w:pPr>
        <w:ind w:left="5760" w:hanging="360"/>
      </w:pPr>
      <w:rPr>
        <w:rFonts w:ascii="Courier New" w:hAnsi="Courier New" w:hint="default"/>
      </w:rPr>
    </w:lvl>
    <w:lvl w:ilvl="8" w:tplc="3F202EBA">
      <w:start w:val="1"/>
      <w:numFmt w:val="bullet"/>
      <w:lvlText w:val=""/>
      <w:lvlJc w:val="left"/>
      <w:pPr>
        <w:ind w:left="6480" w:hanging="360"/>
      </w:pPr>
      <w:rPr>
        <w:rFonts w:ascii="Wingdings" w:hAnsi="Wingdings" w:hint="default"/>
      </w:rPr>
    </w:lvl>
  </w:abstractNum>
  <w:abstractNum w:abstractNumId="36" w15:restartNumberingAfterBreak="0">
    <w:nsid w:val="67D51FC2"/>
    <w:multiLevelType w:val="multilevel"/>
    <w:tmpl w:val="EF423CA0"/>
    <w:lvl w:ilvl="0">
      <w:start w:val="1"/>
      <w:numFmt w:val="decimal"/>
      <w:pStyle w:val="WMA1-Heading"/>
      <w:lvlText w:val="%1."/>
      <w:lvlJc w:val="left"/>
      <w:pPr>
        <w:tabs>
          <w:tab w:val="num" w:pos="567"/>
        </w:tabs>
        <w:ind w:left="567" w:hanging="567"/>
      </w:pPr>
      <w:rPr>
        <w:rFonts w:hint="default"/>
      </w:rPr>
    </w:lvl>
    <w:lvl w:ilvl="1">
      <w:start w:val="1"/>
      <w:numFmt w:val="decimal"/>
      <w:pStyle w:val="WMA2-Heading"/>
      <w:lvlText w:val="%1.%2"/>
      <w:lvlJc w:val="left"/>
      <w:pPr>
        <w:tabs>
          <w:tab w:val="num" w:pos="1134"/>
        </w:tabs>
        <w:ind w:left="1134" w:hanging="567"/>
      </w:pPr>
      <w:rPr>
        <w:rFonts w:hint="default"/>
      </w:rPr>
    </w:lvl>
    <w:lvl w:ilvl="2">
      <w:start w:val="1"/>
      <w:numFmt w:val="decimal"/>
      <w:pStyle w:val="WMA3-Section"/>
      <w:lvlText w:val="%1.%2.%3"/>
      <w:lvlJc w:val="left"/>
      <w:pPr>
        <w:tabs>
          <w:tab w:val="num" w:pos="1985"/>
        </w:tabs>
        <w:ind w:left="1985" w:hanging="851"/>
      </w:pPr>
      <w:rPr>
        <w:rFonts w:hint="default"/>
      </w:rPr>
    </w:lvl>
    <w:lvl w:ilvl="3">
      <w:start w:val="1"/>
      <w:numFmt w:val="decimal"/>
      <w:pStyle w:val="WMA4-Section"/>
      <w:lvlText w:val="%1.%2.%3.%4"/>
      <w:lvlJc w:val="left"/>
      <w:pPr>
        <w:tabs>
          <w:tab w:val="num" w:pos="2835"/>
        </w:tabs>
        <w:ind w:left="2835" w:hanging="850"/>
      </w:pPr>
      <w:rPr>
        <w:rFonts w:hint="default"/>
      </w:rPr>
    </w:lvl>
    <w:lvl w:ilvl="4">
      <w:start w:val="1"/>
      <w:numFmt w:val="decimal"/>
      <w:lvlText w:val="%1.%2.%3.%4.%5."/>
      <w:lvlJc w:val="left"/>
      <w:pPr>
        <w:ind w:left="1665" w:hanging="792"/>
      </w:pPr>
      <w:rPr>
        <w:rFonts w:hint="default"/>
      </w:rPr>
    </w:lvl>
    <w:lvl w:ilvl="5">
      <w:start w:val="1"/>
      <w:numFmt w:val="decimal"/>
      <w:lvlText w:val="%1.%2.%3.%4.%5.%6."/>
      <w:lvlJc w:val="left"/>
      <w:pPr>
        <w:ind w:left="2169" w:hanging="936"/>
      </w:pPr>
      <w:rPr>
        <w:rFonts w:hint="default"/>
      </w:rPr>
    </w:lvl>
    <w:lvl w:ilvl="6">
      <w:start w:val="1"/>
      <w:numFmt w:val="decimal"/>
      <w:lvlText w:val="%1.%2.%3.%4.%5.%6.%7."/>
      <w:lvlJc w:val="left"/>
      <w:pPr>
        <w:ind w:left="2673" w:hanging="1080"/>
      </w:pPr>
      <w:rPr>
        <w:rFonts w:hint="default"/>
      </w:rPr>
    </w:lvl>
    <w:lvl w:ilvl="7">
      <w:start w:val="1"/>
      <w:numFmt w:val="decimal"/>
      <w:lvlText w:val="%1.%2.%3.%4.%5.%6.%7.%8."/>
      <w:lvlJc w:val="left"/>
      <w:pPr>
        <w:ind w:left="3177" w:hanging="1224"/>
      </w:pPr>
      <w:rPr>
        <w:rFonts w:hint="default"/>
      </w:rPr>
    </w:lvl>
    <w:lvl w:ilvl="8">
      <w:start w:val="1"/>
      <w:numFmt w:val="decimal"/>
      <w:lvlText w:val="%1.%2.%3.%4.%5.%6.%7.%8.%9."/>
      <w:lvlJc w:val="left"/>
      <w:pPr>
        <w:ind w:left="3753" w:hanging="1440"/>
      </w:pPr>
      <w:rPr>
        <w:rFonts w:hint="default"/>
      </w:rPr>
    </w:lvl>
  </w:abstractNum>
  <w:abstractNum w:abstractNumId="37" w15:restartNumberingAfterBreak="0">
    <w:nsid w:val="6FEA24D5"/>
    <w:multiLevelType w:val="hybridMultilevel"/>
    <w:tmpl w:val="DEA8611C"/>
    <w:lvl w:ilvl="0" w:tplc="FC9CA5C2">
      <w:start w:val="6"/>
      <w:numFmt w:val="bullet"/>
      <w:lvlText w:val=""/>
      <w:lvlJc w:val="left"/>
      <w:pPr>
        <w:ind w:left="720" w:hanging="360"/>
      </w:pPr>
      <w:rPr>
        <w:rFonts w:ascii="Wingdings" w:eastAsia="Times New Roman" w:hAnsi="Wingdings"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00B2819"/>
    <w:multiLevelType w:val="hybridMultilevel"/>
    <w:tmpl w:val="ED7C55FC"/>
    <w:lvl w:ilvl="0" w:tplc="FD380858">
      <w:start w:val="1"/>
      <w:numFmt w:val="bullet"/>
      <w:lvlText w:val="•"/>
      <w:lvlJc w:val="left"/>
      <w:pPr>
        <w:tabs>
          <w:tab w:val="num" w:pos="720"/>
        </w:tabs>
        <w:ind w:left="720" w:hanging="360"/>
      </w:pPr>
      <w:rPr>
        <w:rFonts w:ascii="Arial" w:hAnsi="Arial" w:hint="default"/>
      </w:rPr>
    </w:lvl>
    <w:lvl w:ilvl="1" w:tplc="7BA269DE">
      <w:numFmt w:val="bullet"/>
      <w:lvlText w:val="•"/>
      <w:lvlJc w:val="left"/>
      <w:pPr>
        <w:tabs>
          <w:tab w:val="num" w:pos="1440"/>
        </w:tabs>
        <w:ind w:left="1440" w:hanging="360"/>
      </w:pPr>
      <w:rPr>
        <w:rFonts w:ascii="Arial" w:hAnsi="Arial" w:hint="default"/>
      </w:rPr>
    </w:lvl>
    <w:lvl w:ilvl="2" w:tplc="FCFAB5CA" w:tentative="1">
      <w:start w:val="1"/>
      <w:numFmt w:val="bullet"/>
      <w:lvlText w:val="•"/>
      <w:lvlJc w:val="left"/>
      <w:pPr>
        <w:tabs>
          <w:tab w:val="num" w:pos="2160"/>
        </w:tabs>
        <w:ind w:left="2160" w:hanging="360"/>
      </w:pPr>
      <w:rPr>
        <w:rFonts w:ascii="Arial" w:hAnsi="Arial" w:hint="default"/>
      </w:rPr>
    </w:lvl>
    <w:lvl w:ilvl="3" w:tplc="9C82BCCE" w:tentative="1">
      <w:start w:val="1"/>
      <w:numFmt w:val="bullet"/>
      <w:lvlText w:val="•"/>
      <w:lvlJc w:val="left"/>
      <w:pPr>
        <w:tabs>
          <w:tab w:val="num" w:pos="2880"/>
        </w:tabs>
        <w:ind w:left="2880" w:hanging="360"/>
      </w:pPr>
      <w:rPr>
        <w:rFonts w:ascii="Arial" w:hAnsi="Arial" w:hint="default"/>
      </w:rPr>
    </w:lvl>
    <w:lvl w:ilvl="4" w:tplc="9AFAEEF6" w:tentative="1">
      <w:start w:val="1"/>
      <w:numFmt w:val="bullet"/>
      <w:lvlText w:val="•"/>
      <w:lvlJc w:val="left"/>
      <w:pPr>
        <w:tabs>
          <w:tab w:val="num" w:pos="3600"/>
        </w:tabs>
        <w:ind w:left="3600" w:hanging="360"/>
      </w:pPr>
      <w:rPr>
        <w:rFonts w:ascii="Arial" w:hAnsi="Arial" w:hint="default"/>
      </w:rPr>
    </w:lvl>
    <w:lvl w:ilvl="5" w:tplc="0784C8C0" w:tentative="1">
      <w:start w:val="1"/>
      <w:numFmt w:val="bullet"/>
      <w:lvlText w:val="•"/>
      <w:lvlJc w:val="left"/>
      <w:pPr>
        <w:tabs>
          <w:tab w:val="num" w:pos="4320"/>
        </w:tabs>
        <w:ind w:left="4320" w:hanging="360"/>
      </w:pPr>
      <w:rPr>
        <w:rFonts w:ascii="Arial" w:hAnsi="Arial" w:hint="default"/>
      </w:rPr>
    </w:lvl>
    <w:lvl w:ilvl="6" w:tplc="EE666040" w:tentative="1">
      <w:start w:val="1"/>
      <w:numFmt w:val="bullet"/>
      <w:lvlText w:val="•"/>
      <w:lvlJc w:val="left"/>
      <w:pPr>
        <w:tabs>
          <w:tab w:val="num" w:pos="5040"/>
        </w:tabs>
        <w:ind w:left="5040" w:hanging="360"/>
      </w:pPr>
      <w:rPr>
        <w:rFonts w:ascii="Arial" w:hAnsi="Arial" w:hint="default"/>
      </w:rPr>
    </w:lvl>
    <w:lvl w:ilvl="7" w:tplc="F0F6AEBE" w:tentative="1">
      <w:start w:val="1"/>
      <w:numFmt w:val="bullet"/>
      <w:lvlText w:val="•"/>
      <w:lvlJc w:val="left"/>
      <w:pPr>
        <w:tabs>
          <w:tab w:val="num" w:pos="5760"/>
        </w:tabs>
        <w:ind w:left="5760" w:hanging="360"/>
      </w:pPr>
      <w:rPr>
        <w:rFonts w:ascii="Arial" w:hAnsi="Arial" w:hint="default"/>
      </w:rPr>
    </w:lvl>
    <w:lvl w:ilvl="8" w:tplc="402058AA"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2E334D4"/>
    <w:multiLevelType w:val="hybridMultilevel"/>
    <w:tmpl w:val="0DFCE80E"/>
    <w:lvl w:ilvl="0" w:tplc="04070001">
      <w:start w:val="5"/>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46051B2"/>
    <w:multiLevelType w:val="hybridMultilevel"/>
    <w:tmpl w:val="90AEFB80"/>
    <w:lvl w:ilvl="0" w:tplc="9DD6BFB2">
      <w:start w:val="2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75CB3A00"/>
    <w:multiLevelType w:val="multilevel"/>
    <w:tmpl w:val="ED1C1346"/>
    <w:name w:val="WMA-Numbering3"/>
    <w:lvl w:ilvl="0">
      <w:start w:val="1"/>
      <w:numFmt w:val="decimal"/>
      <w:lvlText w:val="%1."/>
      <w:lvlJc w:val="left"/>
      <w:pPr>
        <w:tabs>
          <w:tab w:val="num" w:pos="567"/>
        </w:tabs>
        <w:ind w:left="567" w:firstLine="0"/>
      </w:pPr>
      <w:rPr>
        <w:rFonts w:hint="default"/>
      </w:rPr>
    </w:lvl>
    <w:lvl w:ilvl="1">
      <w:start w:val="1"/>
      <w:numFmt w:val="decimal"/>
      <w:lvlText w:val="%1.%2."/>
      <w:lvlJc w:val="left"/>
      <w:pPr>
        <w:tabs>
          <w:tab w:val="num" w:pos="1134"/>
        </w:tabs>
        <w:ind w:left="1134" w:hanging="567"/>
      </w:pPr>
      <w:rPr>
        <w:rFonts w:hint="default"/>
      </w:rPr>
    </w:lvl>
    <w:lvl w:ilvl="2">
      <w:start w:val="1"/>
      <w:numFmt w:val="decimal"/>
      <w:lvlRestart w:val="0"/>
      <w:lvlText w:val="%1.%2.%3."/>
      <w:lvlJc w:val="left"/>
      <w:pPr>
        <w:tabs>
          <w:tab w:val="num" w:pos="1985"/>
        </w:tabs>
        <w:ind w:left="1985" w:hanging="851"/>
      </w:pPr>
      <w:rPr>
        <w:rFonts w:hint="default"/>
      </w:rPr>
    </w:lvl>
    <w:lvl w:ilvl="3">
      <w:start w:val="1"/>
      <w:numFmt w:val="none"/>
      <w:lvlText w:val="1.1.1.1"/>
      <w:lvlJc w:val="left"/>
      <w:pPr>
        <w:tabs>
          <w:tab w:val="num" w:pos="2836"/>
        </w:tabs>
        <w:ind w:left="2836" w:hanging="851"/>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76CD6D60"/>
    <w:multiLevelType w:val="multilevel"/>
    <w:tmpl w:val="04090025"/>
    <w:lvl w:ilvl="0">
      <w:start w:val="1"/>
      <w:numFmt w:val="decimal"/>
      <w:pStyle w:val="berschri"/>
      <w:lvlText w:val="%1"/>
      <w:lvlJc w:val="left"/>
      <w:pPr>
        <w:ind w:left="432" w:hanging="432"/>
      </w:pPr>
    </w:lvl>
    <w:lvl w:ilvl="1">
      <w:start w:val="1"/>
      <w:numFmt w:val="decimal"/>
      <w:pStyle w:val="berschri8"/>
      <w:lvlText w:val="%1.%2"/>
      <w:lvlJc w:val="left"/>
      <w:pPr>
        <w:ind w:left="576" w:hanging="576"/>
      </w:pPr>
    </w:lvl>
    <w:lvl w:ilvl="2">
      <w:start w:val="1"/>
      <w:numFmt w:val="decimal"/>
      <w:pStyle w:val="berschri7"/>
      <w:lvlText w:val="%1.%2.%3"/>
      <w:lvlJc w:val="left"/>
      <w:pPr>
        <w:ind w:left="720" w:hanging="720"/>
      </w:pPr>
    </w:lvl>
    <w:lvl w:ilvl="3">
      <w:start w:val="1"/>
      <w:numFmt w:val="decimal"/>
      <w:pStyle w:val="berschri6"/>
      <w:lvlText w:val="%1.%2.%3.%4"/>
      <w:lvlJc w:val="left"/>
      <w:pPr>
        <w:ind w:left="864" w:hanging="864"/>
      </w:pPr>
    </w:lvl>
    <w:lvl w:ilvl="4">
      <w:start w:val="1"/>
      <w:numFmt w:val="decimal"/>
      <w:pStyle w:val="berschri5"/>
      <w:lvlText w:val="%1.%2.%3.%4.%5"/>
      <w:lvlJc w:val="left"/>
      <w:pPr>
        <w:ind w:left="1008" w:hanging="1008"/>
      </w:pPr>
    </w:lvl>
    <w:lvl w:ilvl="5">
      <w:start w:val="1"/>
      <w:numFmt w:val="decimal"/>
      <w:pStyle w:val="berschri4"/>
      <w:lvlText w:val="%1.%2.%3.%4.%5.%6"/>
      <w:lvlJc w:val="left"/>
      <w:pPr>
        <w:ind w:left="1152" w:hanging="1152"/>
      </w:pPr>
    </w:lvl>
    <w:lvl w:ilvl="6">
      <w:start w:val="1"/>
      <w:numFmt w:val="decimal"/>
      <w:pStyle w:val="berschri3"/>
      <w:lvlText w:val="%1.%2.%3.%4.%5.%6.%7"/>
      <w:lvlJc w:val="left"/>
      <w:pPr>
        <w:ind w:left="1296" w:hanging="1296"/>
      </w:pPr>
    </w:lvl>
    <w:lvl w:ilvl="7">
      <w:start w:val="1"/>
      <w:numFmt w:val="decimal"/>
      <w:pStyle w:val="berschri2"/>
      <w:lvlText w:val="%1.%2.%3.%4.%5.%6.%7.%8"/>
      <w:lvlJc w:val="left"/>
      <w:pPr>
        <w:ind w:left="1440" w:hanging="1440"/>
      </w:pPr>
    </w:lvl>
    <w:lvl w:ilvl="8">
      <w:start w:val="1"/>
      <w:numFmt w:val="decimal"/>
      <w:pStyle w:val="berschri1"/>
      <w:lvlText w:val="%1.%2.%3.%4.%5.%6.%7.%8.%9"/>
      <w:lvlJc w:val="left"/>
      <w:pPr>
        <w:ind w:left="1584" w:hanging="1584"/>
      </w:pPr>
    </w:lvl>
  </w:abstractNum>
  <w:abstractNum w:abstractNumId="43" w15:restartNumberingAfterBreak="0">
    <w:nsid w:val="7C830A58"/>
    <w:multiLevelType w:val="hybridMultilevel"/>
    <w:tmpl w:val="04A8ED3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4" w15:restartNumberingAfterBreak="0">
    <w:nsid w:val="7CE4070E"/>
    <w:multiLevelType w:val="hybridMultilevel"/>
    <w:tmpl w:val="A5182A86"/>
    <w:lvl w:ilvl="0" w:tplc="9F54C384">
      <w:start w:val="1"/>
      <w:numFmt w:val="decimal"/>
      <w:lvlText w:val="%1)"/>
      <w:lvlJc w:val="left"/>
      <w:pPr>
        <w:ind w:left="360" w:hanging="360"/>
      </w:pPr>
    </w:lvl>
    <w:lvl w:ilvl="1" w:tplc="2FC4DAF6">
      <w:start w:val="1"/>
      <w:numFmt w:val="lowerLetter"/>
      <w:lvlText w:val="%2."/>
      <w:lvlJc w:val="left"/>
      <w:pPr>
        <w:ind w:left="1080" w:hanging="360"/>
      </w:pPr>
    </w:lvl>
    <w:lvl w:ilvl="2" w:tplc="8DB4C916">
      <w:start w:val="1"/>
      <w:numFmt w:val="lowerRoman"/>
      <w:lvlText w:val="%3."/>
      <w:lvlJc w:val="right"/>
      <w:pPr>
        <w:ind w:left="1800" w:hanging="180"/>
      </w:pPr>
    </w:lvl>
    <w:lvl w:ilvl="3" w:tplc="04B62FF6">
      <w:start w:val="1"/>
      <w:numFmt w:val="decimal"/>
      <w:lvlText w:val="%4."/>
      <w:lvlJc w:val="left"/>
      <w:pPr>
        <w:ind w:left="2520" w:hanging="360"/>
      </w:pPr>
    </w:lvl>
    <w:lvl w:ilvl="4" w:tplc="61F0ADBC">
      <w:start w:val="1"/>
      <w:numFmt w:val="lowerLetter"/>
      <w:lvlText w:val="%5."/>
      <w:lvlJc w:val="left"/>
      <w:pPr>
        <w:ind w:left="3240" w:hanging="360"/>
      </w:pPr>
    </w:lvl>
    <w:lvl w:ilvl="5" w:tplc="B1160E38">
      <w:start w:val="1"/>
      <w:numFmt w:val="lowerRoman"/>
      <w:lvlText w:val="%6."/>
      <w:lvlJc w:val="right"/>
      <w:pPr>
        <w:ind w:left="3960" w:hanging="180"/>
      </w:pPr>
    </w:lvl>
    <w:lvl w:ilvl="6" w:tplc="C7687156">
      <w:start w:val="1"/>
      <w:numFmt w:val="decimal"/>
      <w:lvlText w:val="%7."/>
      <w:lvlJc w:val="left"/>
      <w:pPr>
        <w:ind w:left="4680" w:hanging="360"/>
      </w:pPr>
    </w:lvl>
    <w:lvl w:ilvl="7" w:tplc="7CDC8444">
      <w:start w:val="1"/>
      <w:numFmt w:val="lowerLetter"/>
      <w:lvlText w:val="%8."/>
      <w:lvlJc w:val="left"/>
      <w:pPr>
        <w:ind w:left="5400" w:hanging="360"/>
      </w:pPr>
    </w:lvl>
    <w:lvl w:ilvl="8" w:tplc="BC46457A">
      <w:start w:val="1"/>
      <w:numFmt w:val="lowerRoman"/>
      <w:lvlText w:val="%9."/>
      <w:lvlJc w:val="right"/>
      <w:pPr>
        <w:ind w:left="6120" w:hanging="180"/>
      </w:pPr>
    </w:lvl>
  </w:abstractNum>
  <w:abstractNum w:abstractNumId="45" w15:restartNumberingAfterBreak="0">
    <w:nsid w:val="7E4A3233"/>
    <w:multiLevelType w:val="hybridMultilevel"/>
    <w:tmpl w:val="E6222EF0"/>
    <w:lvl w:ilvl="0" w:tplc="532C4B34">
      <w:start w:val="1"/>
      <w:numFmt w:val="bullet"/>
      <w:pStyle w:val="WMA25-Bullets"/>
      <w:lvlText w:val=""/>
      <w:lvlJc w:val="left"/>
      <w:pPr>
        <w:tabs>
          <w:tab w:val="num" w:pos="1701"/>
        </w:tabs>
        <w:ind w:left="1701" w:hanging="283"/>
      </w:pPr>
      <w:rPr>
        <w:rFonts w:ascii="Symbol" w:hAnsi="Symbol" w:hint="default"/>
      </w:rPr>
    </w:lvl>
    <w:lvl w:ilvl="1" w:tplc="040C0003" w:tentative="1">
      <w:start w:val="1"/>
      <w:numFmt w:val="bullet"/>
      <w:lvlText w:val="o"/>
      <w:lvlJc w:val="left"/>
      <w:pPr>
        <w:ind w:left="2574" w:hanging="360"/>
      </w:pPr>
      <w:rPr>
        <w:rFonts w:ascii="Courier New" w:hAnsi="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hint="default"/>
      </w:rPr>
    </w:lvl>
    <w:lvl w:ilvl="8" w:tplc="040C0005" w:tentative="1">
      <w:start w:val="1"/>
      <w:numFmt w:val="bullet"/>
      <w:lvlText w:val=""/>
      <w:lvlJc w:val="left"/>
      <w:pPr>
        <w:ind w:left="7614" w:hanging="360"/>
      </w:pPr>
      <w:rPr>
        <w:rFonts w:ascii="Wingdings" w:hAnsi="Wingdings" w:hint="default"/>
      </w:rPr>
    </w:lvl>
  </w:abstractNum>
  <w:num w:numId="1" w16cid:durableId="568270572">
    <w:abstractNumId w:val="28"/>
  </w:num>
  <w:num w:numId="2" w16cid:durableId="1162505984">
    <w:abstractNumId w:val="45"/>
  </w:num>
  <w:num w:numId="3" w16cid:durableId="607929122">
    <w:abstractNumId w:val="30"/>
  </w:num>
  <w:num w:numId="4" w16cid:durableId="958222740">
    <w:abstractNumId w:val="29"/>
  </w:num>
  <w:num w:numId="5" w16cid:durableId="146753098">
    <w:abstractNumId w:val="36"/>
  </w:num>
  <w:num w:numId="6" w16cid:durableId="1227761117">
    <w:abstractNumId w:val="24"/>
  </w:num>
  <w:num w:numId="7" w16cid:durableId="1349868248">
    <w:abstractNumId w:val="2"/>
  </w:num>
  <w:num w:numId="8" w16cid:durableId="1535583909">
    <w:abstractNumId w:val="0"/>
  </w:num>
  <w:num w:numId="9" w16cid:durableId="858617552">
    <w:abstractNumId w:val="43"/>
  </w:num>
  <w:num w:numId="10" w16cid:durableId="933367769">
    <w:abstractNumId w:val="9"/>
  </w:num>
  <w:num w:numId="11" w16cid:durableId="452214952">
    <w:abstractNumId w:val="5"/>
  </w:num>
  <w:num w:numId="12" w16cid:durableId="1149712496">
    <w:abstractNumId w:val="31"/>
  </w:num>
  <w:num w:numId="13" w16cid:durableId="1113090223">
    <w:abstractNumId w:val="6"/>
  </w:num>
  <w:num w:numId="14" w16cid:durableId="1695763812">
    <w:abstractNumId w:val="27"/>
  </w:num>
  <w:num w:numId="15" w16cid:durableId="924151799">
    <w:abstractNumId w:val="10"/>
  </w:num>
  <w:num w:numId="16" w16cid:durableId="599874611">
    <w:abstractNumId w:val="1"/>
  </w:num>
  <w:num w:numId="17" w16cid:durableId="372534029">
    <w:abstractNumId w:val="12"/>
  </w:num>
  <w:num w:numId="18" w16cid:durableId="203298299">
    <w:abstractNumId w:val="21"/>
  </w:num>
  <w:num w:numId="19" w16cid:durableId="68816010">
    <w:abstractNumId w:val="4"/>
  </w:num>
  <w:num w:numId="20" w16cid:durableId="828717390">
    <w:abstractNumId w:val="17"/>
  </w:num>
  <w:num w:numId="21" w16cid:durableId="779688259">
    <w:abstractNumId w:val="18"/>
  </w:num>
  <w:num w:numId="22" w16cid:durableId="1887329668">
    <w:abstractNumId w:val="44"/>
  </w:num>
  <w:num w:numId="23" w16cid:durableId="483131464">
    <w:abstractNumId w:val="35"/>
  </w:num>
  <w:num w:numId="24" w16cid:durableId="1522472188">
    <w:abstractNumId w:val="34"/>
  </w:num>
  <w:num w:numId="25" w16cid:durableId="443303115">
    <w:abstractNumId w:val="25"/>
  </w:num>
  <w:num w:numId="26" w16cid:durableId="1880624457">
    <w:abstractNumId w:val="19"/>
  </w:num>
  <w:num w:numId="27" w16cid:durableId="2114014020">
    <w:abstractNumId w:val="3"/>
  </w:num>
  <w:num w:numId="28" w16cid:durableId="673260654">
    <w:abstractNumId w:val="16"/>
  </w:num>
  <w:num w:numId="29" w16cid:durableId="1869247768">
    <w:abstractNumId w:val="33"/>
  </w:num>
  <w:num w:numId="30" w16cid:durableId="21300805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681469998">
    <w:abstractNumId w:val="20"/>
  </w:num>
  <w:num w:numId="32" w16cid:durableId="1163164772">
    <w:abstractNumId w:val="40"/>
  </w:num>
  <w:num w:numId="33" w16cid:durableId="1526018055">
    <w:abstractNumId w:val="23"/>
  </w:num>
  <w:num w:numId="34" w16cid:durableId="1998148205">
    <w:abstractNumId w:val="13"/>
  </w:num>
  <w:num w:numId="35" w16cid:durableId="1651135240">
    <w:abstractNumId w:val="14"/>
  </w:num>
  <w:num w:numId="36" w16cid:durableId="1796025815">
    <w:abstractNumId w:val="32"/>
  </w:num>
  <w:num w:numId="37" w16cid:durableId="1392465040">
    <w:abstractNumId w:val="8"/>
  </w:num>
  <w:num w:numId="38" w16cid:durableId="2090343306">
    <w:abstractNumId w:val="39"/>
  </w:num>
  <w:num w:numId="39" w16cid:durableId="1422599521">
    <w:abstractNumId w:val="42"/>
  </w:num>
  <w:num w:numId="40" w16cid:durableId="69274854">
    <w:abstractNumId w:val="7"/>
  </w:num>
  <w:num w:numId="41" w16cid:durableId="1670906312">
    <w:abstractNumId w:val="37"/>
  </w:num>
  <w:num w:numId="42" w16cid:durableId="2091534210">
    <w:abstractNumId w:val="22"/>
  </w:num>
  <w:num w:numId="43" w16cid:durableId="1542478400">
    <w:abstractNumId w:val="38"/>
  </w:num>
  <w:num w:numId="44" w16cid:durableId="559438673">
    <w:abstractNumId w:val="2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972"/>
    <w:rsid w:val="000010DA"/>
    <w:rsid w:val="00006AA5"/>
    <w:rsid w:val="00011E70"/>
    <w:rsid w:val="00012C63"/>
    <w:rsid w:val="00015CA2"/>
    <w:rsid w:val="000172B5"/>
    <w:rsid w:val="00017A90"/>
    <w:rsid w:val="00023262"/>
    <w:rsid w:val="00027BB3"/>
    <w:rsid w:val="00031BF3"/>
    <w:rsid w:val="00031E0A"/>
    <w:rsid w:val="000341DC"/>
    <w:rsid w:val="000348D3"/>
    <w:rsid w:val="00034B5F"/>
    <w:rsid w:val="00036674"/>
    <w:rsid w:val="00043385"/>
    <w:rsid w:val="0004427F"/>
    <w:rsid w:val="00044C50"/>
    <w:rsid w:val="00046A8D"/>
    <w:rsid w:val="000540A2"/>
    <w:rsid w:val="00055509"/>
    <w:rsid w:val="0005572A"/>
    <w:rsid w:val="0005591D"/>
    <w:rsid w:val="00055FB1"/>
    <w:rsid w:val="00057925"/>
    <w:rsid w:val="00063707"/>
    <w:rsid w:val="000637B0"/>
    <w:rsid w:val="00063CE1"/>
    <w:rsid w:val="00064D9B"/>
    <w:rsid w:val="00066B70"/>
    <w:rsid w:val="00071435"/>
    <w:rsid w:val="000720B2"/>
    <w:rsid w:val="00073021"/>
    <w:rsid w:val="00075D54"/>
    <w:rsid w:val="000762D1"/>
    <w:rsid w:val="0008161A"/>
    <w:rsid w:val="00081A49"/>
    <w:rsid w:val="000828DF"/>
    <w:rsid w:val="00084599"/>
    <w:rsid w:val="0008508E"/>
    <w:rsid w:val="000860CC"/>
    <w:rsid w:val="000866A6"/>
    <w:rsid w:val="00086FC7"/>
    <w:rsid w:val="00087E8C"/>
    <w:rsid w:val="00090E47"/>
    <w:rsid w:val="000A1843"/>
    <w:rsid w:val="000A5A74"/>
    <w:rsid w:val="000A77C2"/>
    <w:rsid w:val="000B0CDD"/>
    <w:rsid w:val="000B1844"/>
    <w:rsid w:val="000B1FDC"/>
    <w:rsid w:val="000B55B0"/>
    <w:rsid w:val="000B68F3"/>
    <w:rsid w:val="000C10BF"/>
    <w:rsid w:val="000C180C"/>
    <w:rsid w:val="000C274B"/>
    <w:rsid w:val="000C301F"/>
    <w:rsid w:val="000C60FA"/>
    <w:rsid w:val="000D248C"/>
    <w:rsid w:val="000D353E"/>
    <w:rsid w:val="000D516C"/>
    <w:rsid w:val="000D6324"/>
    <w:rsid w:val="000D7023"/>
    <w:rsid w:val="000D755C"/>
    <w:rsid w:val="000E4924"/>
    <w:rsid w:val="000E64C9"/>
    <w:rsid w:val="000E7E4A"/>
    <w:rsid w:val="000F4E11"/>
    <w:rsid w:val="000F6212"/>
    <w:rsid w:val="001038B6"/>
    <w:rsid w:val="00104223"/>
    <w:rsid w:val="001077C4"/>
    <w:rsid w:val="00107D9A"/>
    <w:rsid w:val="00110CA0"/>
    <w:rsid w:val="0011232F"/>
    <w:rsid w:val="00120094"/>
    <w:rsid w:val="001210DC"/>
    <w:rsid w:val="00121494"/>
    <w:rsid w:val="001260F3"/>
    <w:rsid w:val="0012764D"/>
    <w:rsid w:val="00127ECC"/>
    <w:rsid w:val="001316F0"/>
    <w:rsid w:val="00133074"/>
    <w:rsid w:val="0013512B"/>
    <w:rsid w:val="00135634"/>
    <w:rsid w:val="001363F5"/>
    <w:rsid w:val="0014022E"/>
    <w:rsid w:val="00143523"/>
    <w:rsid w:val="00147852"/>
    <w:rsid w:val="00150918"/>
    <w:rsid w:val="001527CB"/>
    <w:rsid w:val="001532C7"/>
    <w:rsid w:val="001557CE"/>
    <w:rsid w:val="001562B9"/>
    <w:rsid w:val="00164233"/>
    <w:rsid w:val="00167359"/>
    <w:rsid w:val="001713CE"/>
    <w:rsid w:val="00171BC2"/>
    <w:rsid w:val="00172382"/>
    <w:rsid w:val="001757B1"/>
    <w:rsid w:val="00177B5B"/>
    <w:rsid w:val="0018098C"/>
    <w:rsid w:val="00181579"/>
    <w:rsid w:val="001822F1"/>
    <w:rsid w:val="00183504"/>
    <w:rsid w:val="00183DDA"/>
    <w:rsid w:val="001859D7"/>
    <w:rsid w:val="00186741"/>
    <w:rsid w:val="00190C9B"/>
    <w:rsid w:val="001912A6"/>
    <w:rsid w:val="00193965"/>
    <w:rsid w:val="00196BFE"/>
    <w:rsid w:val="00196F9C"/>
    <w:rsid w:val="00197F65"/>
    <w:rsid w:val="001A2F1B"/>
    <w:rsid w:val="001A3975"/>
    <w:rsid w:val="001A43D9"/>
    <w:rsid w:val="001A64C7"/>
    <w:rsid w:val="001B147F"/>
    <w:rsid w:val="001B57AB"/>
    <w:rsid w:val="001B598C"/>
    <w:rsid w:val="001B7554"/>
    <w:rsid w:val="001C55D3"/>
    <w:rsid w:val="001C5F89"/>
    <w:rsid w:val="001C64F4"/>
    <w:rsid w:val="001C72A0"/>
    <w:rsid w:val="001C7D15"/>
    <w:rsid w:val="001D158D"/>
    <w:rsid w:val="001E15AA"/>
    <w:rsid w:val="001E4D5F"/>
    <w:rsid w:val="001E524D"/>
    <w:rsid w:val="001E540B"/>
    <w:rsid w:val="001E5A8E"/>
    <w:rsid w:val="001E6717"/>
    <w:rsid w:val="001E6DAD"/>
    <w:rsid w:val="001F1325"/>
    <w:rsid w:val="001F1AF0"/>
    <w:rsid w:val="001F3731"/>
    <w:rsid w:val="001F392D"/>
    <w:rsid w:val="001F5ABE"/>
    <w:rsid w:val="001F5ECA"/>
    <w:rsid w:val="0020134B"/>
    <w:rsid w:val="002033B8"/>
    <w:rsid w:val="002034BA"/>
    <w:rsid w:val="00207D3A"/>
    <w:rsid w:val="00210503"/>
    <w:rsid w:val="00210BFC"/>
    <w:rsid w:val="002126E0"/>
    <w:rsid w:val="00213858"/>
    <w:rsid w:val="00215D1C"/>
    <w:rsid w:val="0021639F"/>
    <w:rsid w:val="00216ABB"/>
    <w:rsid w:val="002173D8"/>
    <w:rsid w:val="00220A5B"/>
    <w:rsid w:val="0022257C"/>
    <w:rsid w:val="00223141"/>
    <w:rsid w:val="0022335A"/>
    <w:rsid w:val="00227E28"/>
    <w:rsid w:val="00233792"/>
    <w:rsid w:val="002367AA"/>
    <w:rsid w:val="00236E04"/>
    <w:rsid w:val="002409B3"/>
    <w:rsid w:val="00241D6B"/>
    <w:rsid w:val="00242997"/>
    <w:rsid w:val="00243C95"/>
    <w:rsid w:val="002451B4"/>
    <w:rsid w:val="00245D91"/>
    <w:rsid w:val="002475EA"/>
    <w:rsid w:val="0025085E"/>
    <w:rsid w:val="00250ADD"/>
    <w:rsid w:val="002520CD"/>
    <w:rsid w:val="00256C84"/>
    <w:rsid w:val="00260589"/>
    <w:rsid w:val="00261D85"/>
    <w:rsid w:val="00263732"/>
    <w:rsid w:val="0026490B"/>
    <w:rsid w:val="0026541E"/>
    <w:rsid w:val="00266806"/>
    <w:rsid w:val="0026723C"/>
    <w:rsid w:val="00267996"/>
    <w:rsid w:val="00270B88"/>
    <w:rsid w:val="0027378D"/>
    <w:rsid w:val="002758C4"/>
    <w:rsid w:val="00277B6A"/>
    <w:rsid w:val="002859D3"/>
    <w:rsid w:val="00285D4D"/>
    <w:rsid w:val="00285E02"/>
    <w:rsid w:val="002908FA"/>
    <w:rsid w:val="00290E29"/>
    <w:rsid w:val="00291162"/>
    <w:rsid w:val="0029289A"/>
    <w:rsid w:val="0029355A"/>
    <w:rsid w:val="00293E51"/>
    <w:rsid w:val="002942A9"/>
    <w:rsid w:val="00295E3A"/>
    <w:rsid w:val="00296116"/>
    <w:rsid w:val="00296A9E"/>
    <w:rsid w:val="002972DA"/>
    <w:rsid w:val="002974BF"/>
    <w:rsid w:val="002A0CC1"/>
    <w:rsid w:val="002A17DB"/>
    <w:rsid w:val="002A1DF9"/>
    <w:rsid w:val="002A23F3"/>
    <w:rsid w:val="002A3E19"/>
    <w:rsid w:val="002B197C"/>
    <w:rsid w:val="002B19CF"/>
    <w:rsid w:val="002C27CB"/>
    <w:rsid w:val="002C2C52"/>
    <w:rsid w:val="002C50A1"/>
    <w:rsid w:val="002C56AE"/>
    <w:rsid w:val="002C5841"/>
    <w:rsid w:val="002C6055"/>
    <w:rsid w:val="002C7776"/>
    <w:rsid w:val="002D086D"/>
    <w:rsid w:val="002D1BD6"/>
    <w:rsid w:val="002D2F9D"/>
    <w:rsid w:val="002D6033"/>
    <w:rsid w:val="002D7644"/>
    <w:rsid w:val="002D76BB"/>
    <w:rsid w:val="002E2E84"/>
    <w:rsid w:val="002E2FF7"/>
    <w:rsid w:val="002E49D8"/>
    <w:rsid w:val="002E512D"/>
    <w:rsid w:val="002F1ADA"/>
    <w:rsid w:val="002F51B8"/>
    <w:rsid w:val="003011B2"/>
    <w:rsid w:val="003026AB"/>
    <w:rsid w:val="003039B6"/>
    <w:rsid w:val="00304A1B"/>
    <w:rsid w:val="00305CAB"/>
    <w:rsid w:val="0030665C"/>
    <w:rsid w:val="00311377"/>
    <w:rsid w:val="003126E7"/>
    <w:rsid w:val="00314E1A"/>
    <w:rsid w:val="0031551D"/>
    <w:rsid w:val="00323DCA"/>
    <w:rsid w:val="0032531A"/>
    <w:rsid w:val="0033036A"/>
    <w:rsid w:val="0033065F"/>
    <w:rsid w:val="0033067E"/>
    <w:rsid w:val="00330832"/>
    <w:rsid w:val="00333969"/>
    <w:rsid w:val="00334979"/>
    <w:rsid w:val="00335A5C"/>
    <w:rsid w:val="003375B0"/>
    <w:rsid w:val="003379A3"/>
    <w:rsid w:val="003406C4"/>
    <w:rsid w:val="003438B4"/>
    <w:rsid w:val="00345F44"/>
    <w:rsid w:val="003467DE"/>
    <w:rsid w:val="00350FD7"/>
    <w:rsid w:val="00352904"/>
    <w:rsid w:val="00352DC6"/>
    <w:rsid w:val="00360829"/>
    <w:rsid w:val="003609D5"/>
    <w:rsid w:val="0036119D"/>
    <w:rsid w:val="003632C0"/>
    <w:rsid w:val="0036427F"/>
    <w:rsid w:val="0036489C"/>
    <w:rsid w:val="003669C2"/>
    <w:rsid w:val="0037065E"/>
    <w:rsid w:val="00371AC2"/>
    <w:rsid w:val="0037279C"/>
    <w:rsid w:val="003730FA"/>
    <w:rsid w:val="00373EC9"/>
    <w:rsid w:val="00373EEC"/>
    <w:rsid w:val="00374D3C"/>
    <w:rsid w:val="00377E17"/>
    <w:rsid w:val="00380DC4"/>
    <w:rsid w:val="00380E0A"/>
    <w:rsid w:val="00380F06"/>
    <w:rsid w:val="0038330E"/>
    <w:rsid w:val="00383F75"/>
    <w:rsid w:val="00384559"/>
    <w:rsid w:val="00385960"/>
    <w:rsid w:val="003861E9"/>
    <w:rsid w:val="003907C5"/>
    <w:rsid w:val="00391963"/>
    <w:rsid w:val="0039441D"/>
    <w:rsid w:val="00394E7E"/>
    <w:rsid w:val="00396927"/>
    <w:rsid w:val="003978B2"/>
    <w:rsid w:val="003A021D"/>
    <w:rsid w:val="003A0749"/>
    <w:rsid w:val="003A162F"/>
    <w:rsid w:val="003A48EA"/>
    <w:rsid w:val="003A5B51"/>
    <w:rsid w:val="003A77AC"/>
    <w:rsid w:val="003A7A2B"/>
    <w:rsid w:val="003B4478"/>
    <w:rsid w:val="003B6F75"/>
    <w:rsid w:val="003C0B52"/>
    <w:rsid w:val="003C3407"/>
    <w:rsid w:val="003C6149"/>
    <w:rsid w:val="003C6513"/>
    <w:rsid w:val="003C6DAD"/>
    <w:rsid w:val="003D1267"/>
    <w:rsid w:val="003D1342"/>
    <w:rsid w:val="003D2387"/>
    <w:rsid w:val="003D2C25"/>
    <w:rsid w:val="003D4B25"/>
    <w:rsid w:val="003D6746"/>
    <w:rsid w:val="003D77DF"/>
    <w:rsid w:val="003E1438"/>
    <w:rsid w:val="003E6765"/>
    <w:rsid w:val="003F023E"/>
    <w:rsid w:val="003F0777"/>
    <w:rsid w:val="003F0C57"/>
    <w:rsid w:val="003F154C"/>
    <w:rsid w:val="003F413C"/>
    <w:rsid w:val="003F656D"/>
    <w:rsid w:val="003F72BA"/>
    <w:rsid w:val="00400CC6"/>
    <w:rsid w:val="0040236F"/>
    <w:rsid w:val="00403E8D"/>
    <w:rsid w:val="00412243"/>
    <w:rsid w:val="00413CA6"/>
    <w:rsid w:val="004153E4"/>
    <w:rsid w:val="0041676F"/>
    <w:rsid w:val="00417122"/>
    <w:rsid w:val="00421178"/>
    <w:rsid w:val="00421C6F"/>
    <w:rsid w:val="00426FF5"/>
    <w:rsid w:val="00427932"/>
    <w:rsid w:val="0043012B"/>
    <w:rsid w:val="00434795"/>
    <w:rsid w:val="0043730D"/>
    <w:rsid w:val="0043750A"/>
    <w:rsid w:val="0043750C"/>
    <w:rsid w:val="00437DB9"/>
    <w:rsid w:val="00442DE9"/>
    <w:rsid w:val="0044452D"/>
    <w:rsid w:val="00450C4C"/>
    <w:rsid w:val="0045655B"/>
    <w:rsid w:val="0045672C"/>
    <w:rsid w:val="004614C6"/>
    <w:rsid w:val="004649BF"/>
    <w:rsid w:val="00467A06"/>
    <w:rsid w:val="004751EE"/>
    <w:rsid w:val="00475E63"/>
    <w:rsid w:val="00475F2D"/>
    <w:rsid w:val="00477403"/>
    <w:rsid w:val="00477E33"/>
    <w:rsid w:val="00480E64"/>
    <w:rsid w:val="00480FD8"/>
    <w:rsid w:val="004864D5"/>
    <w:rsid w:val="00487E87"/>
    <w:rsid w:val="004929A2"/>
    <w:rsid w:val="004934DB"/>
    <w:rsid w:val="004943D6"/>
    <w:rsid w:val="004958AD"/>
    <w:rsid w:val="004A0719"/>
    <w:rsid w:val="004A1E76"/>
    <w:rsid w:val="004A3DEB"/>
    <w:rsid w:val="004A3F97"/>
    <w:rsid w:val="004B28DE"/>
    <w:rsid w:val="004B3097"/>
    <w:rsid w:val="004B3B41"/>
    <w:rsid w:val="004B5DCC"/>
    <w:rsid w:val="004C002D"/>
    <w:rsid w:val="004C199D"/>
    <w:rsid w:val="004C2177"/>
    <w:rsid w:val="004C2FF0"/>
    <w:rsid w:val="004C30F0"/>
    <w:rsid w:val="004C37A3"/>
    <w:rsid w:val="004D0AE6"/>
    <w:rsid w:val="004D5288"/>
    <w:rsid w:val="004D542E"/>
    <w:rsid w:val="004D5A06"/>
    <w:rsid w:val="004D5CCE"/>
    <w:rsid w:val="004E0C28"/>
    <w:rsid w:val="004E630A"/>
    <w:rsid w:val="004E7214"/>
    <w:rsid w:val="004E7E8D"/>
    <w:rsid w:val="004F0C1D"/>
    <w:rsid w:val="004F23C4"/>
    <w:rsid w:val="005050E8"/>
    <w:rsid w:val="00510E72"/>
    <w:rsid w:val="00511952"/>
    <w:rsid w:val="0051195F"/>
    <w:rsid w:val="00513334"/>
    <w:rsid w:val="00515BDB"/>
    <w:rsid w:val="00516396"/>
    <w:rsid w:val="00517D15"/>
    <w:rsid w:val="00521498"/>
    <w:rsid w:val="0052179C"/>
    <w:rsid w:val="0052201E"/>
    <w:rsid w:val="0052650D"/>
    <w:rsid w:val="00531869"/>
    <w:rsid w:val="00532434"/>
    <w:rsid w:val="00532D0D"/>
    <w:rsid w:val="00537034"/>
    <w:rsid w:val="00540D4F"/>
    <w:rsid w:val="00547EAF"/>
    <w:rsid w:val="00551B76"/>
    <w:rsid w:val="00551BAD"/>
    <w:rsid w:val="005521DF"/>
    <w:rsid w:val="00552718"/>
    <w:rsid w:val="00553F9A"/>
    <w:rsid w:val="00556AA5"/>
    <w:rsid w:val="00556BF8"/>
    <w:rsid w:val="005612B8"/>
    <w:rsid w:val="005618D5"/>
    <w:rsid w:val="00562E0C"/>
    <w:rsid w:val="00564C33"/>
    <w:rsid w:val="00570315"/>
    <w:rsid w:val="00571EF8"/>
    <w:rsid w:val="00576589"/>
    <w:rsid w:val="00577DA7"/>
    <w:rsid w:val="00580135"/>
    <w:rsid w:val="00581716"/>
    <w:rsid w:val="00581F85"/>
    <w:rsid w:val="00586A05"/>
    <w:rsid w:val="00590251"/>
    <w:rsid w:val="00590C36"/>
    <w:rsid w:val="00591345"/>
    <w:rsid w:val="005924B1"/>
    <w:rsid w:val="0059292B"/>
    <w:rsid w:val="005A0CA7"/>
    <w:rsid w:val="005A311B"/>
    <w:rsid w:val="005A4DEE"/>
    <w:rsid w:val="005A6BD3"/>
    <w:rsid w:val="005A6D44"/>
    <w:rsid w:val="005A70A4"/>
    <w:rsid w:val="005B4ED5"/>
    <w:rsid w:val="005B6D99"/>
    <w:rsid w:val="005B7427"/>
    <w:rsid w:val="005C09F0"/>
    <w:rsid w:val="005C2147"/>
    <w:rsid w:val="005C3D5B"/>
    <w:rsid w:val="005C3F64"/>
    <w:rsid w:val="005C4BC1"/>
    <w:rsid w:val="005C6376"/>
    <w:rsid w:val="005C66E7"/>
    <w:rsid w:val="005D127C"/>
    <w:rsid w:val="005D1353"/>
    <w:rsid w:val="005D15DB"/>
    <w:rsid w:val="005D19E5"/>
    <w:rsid w:val="005D25BB"/>
    <w:rsid w:val="005D3B59"/>
    <w:rsid w:val="005D4F9F"/>
    <w:rsid w:val="005D57A9"/>
    <w:rsid w:val="005D76BE"/>
    <w:rsid w:val="005E1659"/>
    <w:rsid w:val="005E3295"/>
    <w:rsid w:val="005F1326"/>
    <w:rsid w:val="005F19B7"/>
    <w:rsid w:val="00600CC0"/>
    <w:rsid w:val="00600DDD"/>
    <w:rsid w:val="00601091"/>
    <w:rsid w:val="00602972"/>
    <w:rsid w:val="0060473B"/>
    <w:rsid w:val="00604968"/>
    <w:rsid w:val="00604E71"/>
    <w:rsid w:val="00605681"/>
    <w:rsid w:val="00607891"/>
    <w:rsid w:val="0061133C"/>
    <w:rsid w:val="0062057D"/>
    <w:rsid w:val="00621C35"/>
    <w:rsid w:val="00623B22"/>
    <w:rsid w:val="00625745"/>
    <w:rsid w:val="00626331"/>
    <w:rsid w:val="0063000C"/>
    <w:rsid w:val="00630595"/>
    <w:rsid w:val="00630756"/>
    <w:rsid w:val="006315A6"/>
    <w:rsid w:val="00631BE3"/>
    <w:rsid w:val="00632939"/>
    <w:rsid w:val="00633640"/>
    <w:rsid w:val="00634D78"/>
    <w:rsid w:val="0063560A"/>
    <w:rsid w:val="0063622C"/>
    <w:rsid w:val="00640088"/>
    <w:rsid w:val="00644AC6"/>
    <w:rsid w:val="00644F5C"/>
    <w:rsid w:val="0064652F"/>
    <w:rsid w:val="00646F87"/>
    <w:rsid w:val="0065218E"/>
    <w:rsid w:val="00652BFA"/>
    <w:rsid w:val="00653336"/>
    <w:rsid w:val="00654DC7"/>
    <w:rsid w:val="006559FB"/>
    <w:rsid w:val="006570D2"/>
    <w:rsid w:val="00657304"/>
    <w:rsid w:val="00657D58"/>
    <w:rsid w:val="006605DB"/>
    <w:rsid w:val="0066157C"/>
    <w:rsid w:val="0066182D"/>
    <w:rsid w:val="00662819"/>
    <w:rsid w:val="00665491"/>
    <w:rsid w:val="00667877"/>
    <w:rsid w:val="00670113"/>
    <w:rsid w:val="00671495"/>
    <w:rsid w:val="00674F85"/>
    <w:rsid w:val="0067616A"/>
    <w:rsid w:val="00680868"/>
    <w:rsid w:val="00681C47"/>
    <w:rsid w:val="00683829"/>
    <w:rsid w:val="006862ED"/>
    <w:rsid w:val="0068646E"/>
    <w:rsid w:val="00686607"/>
    <w:rsid w:val="0068664C"/>
    <w:rsid w:val="0069260C"/>
    <w:rsid w:val="0069381F"/>
    <w:rsid w:val="00694009"/>
    <w:rsid w:val="00696067"/>
    <w:rsid w:val="00697811"/>
    <w:rsid w:val="00697A20"/>
    <w:rsid w:val="00697ABD"/>
    <w:rsid w:val="006A077B"/>
    <w:rsid w:val="006A0D51"/>
    <w:rsid w:val="006A1410"/>
    <w:rsid w:val="006A244E"/>
    <w:rsid w:val="006A7BBC"/>
    <w:rsid w:val="006B2553"/>
    <w:rsid w:val="006B341F"/>
    <w:rsid w:val="006B3C06"/>
    <w:rsid w:val="006B410B"/>
    <w:rsid w:val="006B702B"/>
    <w:rsid w:val="006B7C4A"/>
    <w:rsid w:val="006D098A"/>
    <w:rsid w:val="006D1ECB"/>
    <w:rsid w:val="006E02EF"/>
    <w:rsid w:val="006E05A0"/>
    <w:rsid w:val="006E2ED4"/>
    <w:rsid w:val="006F03C0"/>
    <w:rsid w:val="006F19D5"/>
    <w:rsid w:val="006F37F3"/>
    <w:rsid w:val="006F5497"/>
    <w:rsid w:val="006F6182"/>
    <w:rsid w:val="006F7123"/>
    <w:rsid w:val="006F7AEF"/>
    <w:rsid w:val="007013EA"/>
    <w:rsid w:val="00701D96"/>
    <w:rsid w:val="00702FD7"/>
    <w:rsid w:val="00703608"/>
    <w:rsid w:val="0070556E"/>
    <w:rsid w:val="00706028"/>
    <w:rsid w:val="0070678C"/>
    <w:rsid w:val="007108D8"/>
    <w:rsid w:val="0071176C"/>
    <w:rsid w:val="00711F3F"/>
    <w:rsid w:val="00715ACD"/>
    <w:rsid w:val="00716818"/>
    <w:rsid w:val="00720104"/>
    <w:rsid w:val="0072035E"/>
    <w:rsid w:val="00720A08"/>
    <w:rsid w:val="00720FEC"/>
    <w:rsid w:val="007238D1"/>
    <w:rsid w:val="00723CDB"/>
    <w:rsid w:val="00724728"/>
    <w:rsid w:val="00725A39"/>
    <w:rsid w:val="0072668B"/>
    <w:rsid w:val="0073711C"/>
    <w:rsid w:val="00743498"/>
    <w:rsid w:val="00747FE9"/>
    <w:rsid w:val="0075082A"/>
    <w:rsid w:val="00750AA6"/>
    <w:rsid w:val="00753E0F"/>
    <w:rsid w:val="00755239"/>
    <w:rsid w:val="00755AD4"/>
    <w:rsid w:val="00756894"/>
    <w:rsid w:val="0076043D"/>
    <w:rsid w:val="00762158"/>
    <w:rsid w:val="007654AF"/>
    <w:rsid w:val="00765947"/>
    <w:rsid w:val="00765A80"/>
    <w:rsid w:val="00766528"/>
    <w:rsid w:val="00767CE6"/>
    <w:rsid w:val="00773B4D"/>
    <w:rsid w:val="00773E9D"/>
    <w:rsid w:val="007744E1"/>
    <w:rsid w:val="0077671C"/>
    <w:rsid w:val="00777D7F"/>
    <w:rsid w:val="0078573E"/>
    <w:rsid w:val="00785C4F"/>
    <w:rsid w:val="00786E4D"/>
    <w:rsid w:val="007913C1"/>
    <w:rsid w:val="00792ECE"/>
    <w:rsid w:val="007A4089"/>
    <w:rsid w:val="007A52B8"/>
    <w:rsid w:val="007A7E42"/>
    <w:rsid w:val="007B0739"/>
    <w:rsid w:val="007B4C0D"/>
    <w:rsid w:val="007C2745"/>
    <w:rsid w:val="007D1991"/>
    <w:rsid w:val="007D693B"/>
    <w:rsid w:val="007E0CC1"/>
    <w:rsid w:val="007E3787"/>
    <w:rsid w:val="007F0520"/>
    <w:rsid w:val="007F7CBA"/>
    <w:rsid w:val="0080084D"/>
    <w:rsid w:val="00800EF5"/>
    <w:rsid w:val="00803735"/>
    <w:rsid w:val="00806270"/>
    <w:rsid w:val="008118C2"/>
    <w:rsid w:val="00811C3D"/>
    <w:rsid w:val="00812788"/>
    <w:rsid w:val="0081283A"/>
    <w:rsid w:val="0081359B"/>
    <w:rsid w:val="0081501A"/>
    <w:rsid w:val="00816958"/>
    <w:rsid w:val="0081714C"/>
    <w:rsid w:val="00821488"/>
    <w:rsid w:val="00821F1F"/>
    <w:rsid w:val="0082547D"/>
    <w:rsid w:val="00832314"/>
    <w:rsid w:val="00832323"/>
    <w:rsid w:val="0083308F"/>
    <w:rsid w:val="0084118A"/>
    <w:rsid w:val="00843797"/>
    <w:rsid w:val="00843D0F"/>
    <w:rsid w:val="00843E3D"/>
    <w:rsid w:val="00844643"/>
    <w:rsid w:val="00845887"/>
    <w:rsid w:val="00847021"/>
    <w:rsid w:val="008500C6"/>
    <w:rsid w:val="00850200"/>
    <w:rsid w:val="00850CB4"/>
    <w:rsid w:val="00853430"/>
    <w:rsid w:val="0085388C"/>
    <w:rsid w:val="00854735"/>
    <w:rsid w:val="00855C93"/>
    <w:rsid w:val="00856C41"/>
    <w:rsid w:val="008574A9"/>
    <w:rsid w:val="00857C59"/>
    <w:rsid w:val="00861523"/>
    <w:rsid w:val="0086159D"/>
    <w:rsid w:val="00862390"/>
    <w:rsid w:val="0086301B"/>
    <w:rsid w:val="00865835"/>
    <w:rsid w:val="00867B21"/>
    <w:rsid w:val="00872CDA"/>
    <w:rsid w:val="00872FA6"/>
    <w:rsid w:val="00874172"/>
    <w:rsid w:val="0087479C"/>
    <w:rsid w:val="00874846"/>
    <w:rsid w:val="00876AF1"/>
    <w:rsid w:val="00876E4D"/>
    <w:rsid w:val="00877D22"/>
    <w:rsid w:val="00880C4F"/>
    <w:rsid w:val="00882C30"/>
    <w:rsid w:val="00882C64"/>
    <w:rsid w:val="0088407F"/>
    <w:rsid w:val="008866B7"/>
    <w:rsid w:val="00887AAC"/>
    <w:rsid w:val="00887CC3"/>
    <w:rsid w:val="00891AC0"/>
    <w:rsid w:val="00891E95"/>
    <w:rsid w:val="00894207"/>
    <w:rsid w:val="00894FAE"/>
    <w:rsid w:val="008A0183"/>
    <w:rsid w:val="008A0C5A"/>
    <w:rsid w:val="008A65B6"/>
    <w:rsid w:val="008A70B9"/>
    <w:rsid w:val="008B05AF"/>
    <w:rsid w:val="008B0625"/>
    <w:rsid w:val="008B2957"/>
    <w:rsid w:val="008B4724"/>
    <w:rsid w:val="008B6A89"/>
    <w:rsid w:val="008B7783"/>
    <w:rsid w:val="008C07A5"/>
    <w:rsid w:val="008C316E"/>
    <w:rsid w:val="008C6592"/>
    <w:rsid w:val="008C6D1B"/>
    <w:rsid w:val="008D1AC2"/>
    <w:rsid w:val="008D7987"/>
    <w:rsid w:val="008E1CBB"/>
    <w:rsid w:val="008E2FD2"/>
    <w:rsid w:val="008E5067"/>
    <w:rsid w:val="008E6D32"/>
    <w:rsid w:val="008F032C"/>
    <w:rsid w:val="008F059A"/>
    <w:rsid w:val="008F7B26"/>
    <w:rsid w:val="0090028B"/>
    <w:rsid w:val="0090127F"/>
    <w:rsid w:val="009025F7"/>
    <w:rsid w:val="00902AA7"/>
    <w:rsid w:val="00904457"/>
    <w:rsid w:val="009044A0"/>
    <w:rsid w:val="0090553C"/>
    <w:rsid w:val="0091127F"/>
    <w:rsid w:val="00911535"/>
    <w:rsid w:val="00911FF5"/>
    <w:rsid w:val="00912728"/>
    <w:rsid w:val="00912D78"/>
    <w:rsid w:val="0091436C"/>
    <w:rsid w:val="00915A89"/>
    <w:rsid w:val="00915CFD"/>
    <w:rsid w:val="00915D66"/>
    <w:rsid w:val="00916E3F"/>
    <w:rsid w:val="00920615"/>
    <w:rsid w:val="00920BED"/>
    <w:rsid w:val="00921474"/>
    <w:rsid w:val="0092293D"/>
    <w:rsid w:val="00922AC4"/>
    <w:rsid w:val="00923BD0"/>
    <w:rsid w:val="0092797F"/>
    <w:rsid w:val="00930EC9"/>
    <w:rsid w:val="0093177F"/>
    <w:rsid w:val="009318B3"/>
    <w:rsid w:val="00934F50"/>
    <w:rsid w:val="009359AF"/>
    <w:rsid w:val="00936BEF"/>
    <w:rsid w:val="00937881"/>
    <w:rsid w:val="0094115F"/>
    <w:rsid w:val="00941F62"/>
    <w:rsid w:val="00942238"/>
    <w:rsid w:val="0094394C"/>
    <w:rsid w:val="009446C7"/>
    <w:rsid w:val="00955705"/>
    <w:rsid w:val="00957986"/>
    <w:rsid w:val="0096391C"/>
    <w:rsid w:val="00966618"/>
    <w:rsid w:val="00966F00"/>
    <w:rsid w:val="009741D6"/>
    <w:rsid w:val="00977098"/>
    <w:rsid w:val="0098094D"/>
    <w:rsid w:val="00980BFF"/>
    <w:rsid w:val="0099061A"/>
    <w:rsid w:val="0099123D"/>
    <w:rsid w:val="009923BC"/>
    <w:rsid w:val="00993EF1"/>
    <w:rsid w:val="00994A28"/>
    <w:rsid w:val="009974C9"/>
    <w:rsid w:val="00997E6D"/>
    <w:rsid w:val="009A1910"/>
    <w:rsid w:val="009A209D"/>
    <w:rsid w:val="009A4016"/>
    <w:rsid w:val="009A661B"/>
    <w:rsid w:val="009B4CC0"/>
    <w:rsid w:val="009B4EA6"/>
    <w:rsid w:val="009C2B8C"/>
    <w:rsid w:val="009D0EFE"/>
    <w:rsid w:val="009D160D"/>
    <w:rsid w:val="009D3274"/>
    <w:rsid w:val="009D3618"/>
    <w:rsid w:val="009D6C55"/>
    <w:rsid w:val="009D7456"/>
    <w:rsid w:val="009E228A"/>
    <w:rsid w:val="009E28DC"/>
    <w:rsid w:val="009E2EE7"/>
    <w:rsid w:val="009E4378"/>
    <w:rsid w:val="009E4A4C"/>
    <w:rsid w:val="009F2DDD"/>
    <w:rsid w:val="009F5435"/>
    <w:rsid w:val="009F6DB4"/>
    <w:rsid w:val="00A0170E"/>
    <w:rsid w:val="00A01B29"/>
    <w:rsid w:val="00A05A4A"/>
    <w:rsid w:val="00A05BBF"/>
    <w:rsid w:val="00A0659A"/>
    <w:rsid w:val="00A114A6"/>
    <w:rsid w:val="00A1197E"/>
    <w:rsid w:val="00A23319"/>
    <w:rsid w:val="00A24FCE"/>
    <w:rsid w:val="00A254E5"/>
    <w:rsid w:val="00A27B04"/>
    <w:rsid w:val="00A3018D"/>
    <w:rsid w:val="00A30668"/>
    <w:rsid w:val="00A3142B"/>
    <w:rsid w:val="00A3209E"/>
    <w:rsid w:val="00A350E4"/>
    <w:rsid w:val="00A4109F"/>
    <w:rsid w:val="00A41F24"/>
    <w:rsid w:val="00A426E4"/>
    <w:rsid w:val="00A43ACA"/>
    <w:rsid w:val="00A43D4B"/>
    <w:rsid w:val="00A4477C"/>
    <w:rsid w:val="00A521BD"/>
    <w:rsid w:val="00A54B7E"/>
    <w:rsid w:val="00A5536A"/>
    <w:rsid w:val="00A559C5"/>
    <w:rsid w:val="00A5751B"/>
    <w:rsid w:val="00A576E6"/>
    <w:rsid w:val="00A6099E"/>
    <w:rsid w:val="00A6197E"/>
    <w:rsid w:val="00A6224A"/>
    <w:rsid w:val="00A6526F"/>
    <w:rsid w:val="00A65C05"/>
    <w:rsid w:val="00A7275D"/>
    <w:rsid w:val="00A74DC7"/>
    <w:rsid w:val="00A764B6"/>
    <w:rsid w:val="00A819CC"/>
    <w:rsid w:val="00A81B42"/>
    <w:rsid w:val="00A9083E"/>
    <w:rsid w:val="00A94D03"/>
    <w:rsid w:val="00A964AB"/>
    <w:rsid w:val="00A9685D"/>
    <w:rsid w:val="00AA0934"/>
    <w:rsid w:val="00AA3F12"/>
    <w:rsid w:val="00AA4B99"/>
    <w:rsid w:val="00AA6023"/>
    <w:rsid w:val="00AA62AB"/>
    <w:rsid w:val="00AB0A32"/>
    <w:rsid w:val="00AB201F"/>
    <w:rsid w:val="00AB2F6F"/>
    <w:rsid w:val="00AB3CD5"/>
    <w:rsid w:val="00AB449A"/>
    <w:rsid w:val="00AC05A8"/>
    <w:rsid w:val="00AC06F7"/>
    <w:rsid w:val="00AC12A9"/>
    <w:rsid w:val="00AC22D9"/>
    <w:rsid w:val="00AC23C4"/>
    <w:rsid w:val="00AC40E7"/>
    <w:rsid w:val="00AC5873"/>
    <w:rsid w:val="00AC60AB"/>
    <w:rsid w:val="00AD1093"/>
    <w:rsid w:val="00AD18B9"/>
    <w:rsid w:val="00AD4C95"/>
    <w:rsid w:val="00AD6F10"/>
    <w:rsid w:val="00AE0190"/>
    <w:rsid w:val="00AE1DEA"/>
    <w:rsid w:val="00AE2221"/>
    <w:rsid w:val="00AE3220"/>
    <w:rsid w:val="00AE43B9"/>
    <w:rsid w:val="00AE6DA1"/>
    <w:rsid w:val="00AF2765"/>
    <w:rsid w:val="00AF2DD0"/>
    <w:rsid w:val="00AF3087"/>
    <w:rsid w:val="00AF32D6"/>
    <w:rsid w:val="00AF4C3F"/>
    <w:rsid w:val="00AF4EA6"/>
    <w:rsid w:val="00AF53FD"/>
    <w:rsid w:val="00AF6E21"/>
    <w:rsid w:val="00AF7D06"/>
    <w:rsid w:val="00B01AC6"/>
    <w:rsid w:val="00B06258"/>
    <w:rsid w:val="00B07F5F"/>
    <w:rsid w:val="00B101CB"/>
    <w:rsid w:val="00B10839"/>
    <w:rsid w:val="00B17688"/>
    <w:rsid w:val="00B23EE5"/>
    <w:rsid w:val="00B2494E"/>
    <w:rsid w:val="00B2552E"/>
    <w:rsid w:val="00B25863"/>
    <w:rsid w:val="00B309BE"/>
    <w:rsid w:val="00B32BDC"/>
    <w:rsid w:val="00B35304"/>
    <w:rsid w:val="00B36037"/>
    <w:rsid w:val="00B36C4F"/>
    <w:rsid w:val="00B36CD9"/>
    <w:rsid w:val="00B438C4"/>
    <w:rsid w:val="00B44D64"/>
    <w:rsid w:val="00B5138F"/>
    <w:rsid w:val="00B515B2"/>
    <w:rsid w:val="00B52953"/>
    <w:rsid w:val="00B54E7B"/>
    <w:rsid w:val="00B55020"/>
    <w:rsid w:val="00B60609"/>
    <w:rsid w:val="00B60EA2"/>
    <w:rsid w:val="00B65C75"/>
    <w:rsid w:val="00B73A51"/>
    <w:rsid w:val="00B73B8B"/>
    <w:rsid w:val="00B800FA"/>
    <w:rsid w:val="00B813A2"/>
    <w:rsid w:val="00B85086"/>
    <w:rsid w:val="00B85CAE"/>
    <w:rsid w:val="00B86EB4"/>
    <w:rsid w:val="00B870AC"/>
    <w:rsid w:val="00B904B9"/>
    <w:rsid w:val="00B9441A"/>
    <w:rsid w:val="00B9458F"/>
    <w:rsid w:val="00B955A9"/>
    <w:rsid w:val="00BA041E"/>
    <w:rsid w:val="00BA199F"/>
    <w:rsid w:val="00BA3DEA"/>
    <w:rsid w:val="00BA798F"/>
    <w:rsid w:val="00BB006A"/>
    <w:rsid w:val="00BB2777"/>
    <w:rsid w:val="00BB51D9"/>
    <w:rsid w:val="00BB714E"/>
    <w:rsid w:val="00BB728A"/>
    <w:rsid w:val="00BC1504"/>
    <w:rsid w:val="00BC1853"/>
    <w:rsid w:val="00BC2468"/>
    <w:rsid w:val="00BC53E9"/>
    <w:rsid w:val="00BD3C86"/>
    <w:rsid w:val="00BD501C"/>
    <w:rsid w:val="00BD5FF7"/>
    <w:rsid w:val="00BE400B"/>
    <w:rsid w:val="00BE5B38"/>
    <w:rsid w:val="00BF065B"/>
    <w:rsid w:val="00BF4C7C"/>
    <w:rsid w:val="00BF5B92"/>
    <w:rsid w:val="00BF619C"/>
    <w:rsid w:val="00BF691C"/>
    <w:rsid w:val="00C033C8"/>
    <w:rsid w:val="00C03406"/>
    <w:rsid w:val="00C05C46"/>
    <w:rsid w:val="00C0708F"/>
    <w:rsid w:val="00C14298"/>
    <w:rsid w:val="00C1505A"/>
    <w:rsid w:val="00C17BB2"/>
    <w:rsid w:val="00C21B2E"/>
    <w:rsid w:val="00C23346"/>
    <w:rsid w:val="00C24A4C"/>
    <w:rsid w:val="00C2614A"/>
    <w:rsid w:val="00C268C8"/>
    <w:rsid w:val="00C3174C"/>
    <w:rsid w:val="00C327ED"/>
    <w:rsid w:val="00C406BC"/>
    <w:rsid w:val="00C406CD"/>
    <w:rsid w:val="00C47A23"/>
    <w:rsid w:val="00C5077A"/>
    <w:rsid w:val="00C50AEA"/>
    <w:rsid w:val="00C56F32"/>
    <w:rsid w:val="00C57783"/>
    <w:rsid w:val="00C662E0"/>
    <w:rsid w:val="00C70012"/>
    <w:rsid w:val="00C7041A"/>
    <w:rsid w:val="00C70CB5"/>
    <w:rsid w:val="00C70FAC"/>
    <w:rsid w:val="00C724B0"/>
    <w:rsid w:val="00C73DA0"/>
    <w:rsid w:val="00C83682"/>
    <w:rsid w:val="00C85919"/>
    <w:rsid w:val="00C87520"/>
    <w:rsid w:val="00C90FF8"/>
    <w:rsid w:val="00C917E9"/>
    <w:rsid w:val="00C91B55"/>
    <w:rsid w:val="00C93E90"/>
    <w:rsid w:val="00C95B5D"/>
    <w:rsid w:val="00C95E34"/>
    <w:rsid w:val="00CA10A2"/>
    <w:rsid w:val="00CA25FE"/>
    <w:rsid w:val="00CA451A"/>
    <w:rsid w:val="00CA514C"/>
    <w:rsid w:val="00CA56AF"/>
    <w:rsid w:val="00CB141B"/>
    <w:rsid w:val="00CB1FA6"/>
    <w:rsid w:val="00CB33C8"/>
    <w:rsid w:val="00CB65F7"/>
    <w:rsid w:val="00CB760A"/>
    <w:rsid w:val="00CC0C10"/>
    <w:rsid w:val="00CC1B11"/>
    <w:rsid w:val="00CC2088"/>
    <w:rsid w:val="00CC243D"/>
    <w:rsid w:val="00CC30DA"/>
    <w:rsid w:val="00CC6D18"/>
    <w:rsid w:val="00CD0B8A"/>
    <w:rsid w:val="00CD14A9"/>
    <w:rsid w:val="00CD2BB7"/>
    <w:rsid w:val="00CD3641"/>
    <w:rsid w:val="00CD7995"/>
    <w:rsid w:val="00CE0693"/>
    <w:rsid w:val="00CE15A6"/>
    <w:rsid w:val="00CE190C"/>
    <w:rsid w:val="00CE7ABF"/>
    <w:rsid w:val="00CF1AF3"/>
    <w:rsid w:val="00CF1D4C"/>
    <w:rsid w:val="00CF54ED"/>
    <w:rsid w:val="00CF6C8B"/>
    <w:rsid w:val="00CF70FC"/>
    <w:rsid w:val="00CF7FB1"/>
    <w:rsid w:val="00D00470"/>
    <w:rsid w:val="00D02CEE"/>
    <w:rsid w:val="00D06115"/>
    <w:rsid w:val="00D0680D"/>
    <w:rsid w:val="00D101C0"/>
    <w:rsid w:val="00D1114F"/>
    <w:rsid w:val="00D11336"/>
    <w:rsid w:val="00D1140F"/>
    <w:rsid w:val="00D1640B"/>
    <w:rsid w:val="00D17D20"/>
    <w:rsid w:val="00D20145"/>
    <w:rsid w:val="00D20EC6"/>
    <w:rsid w:val="00D23DF0"/>
    <w:rsid w:val="00D26067"/>
    <w:rsid w:val="00D2719E"/>
    <w:rsid w:val="00D3761C"/>
    <w:rsid w:val="00D405BF"/>
    <w:rsid w:val="00D41213"/>
    <w:rsid w:val="00D476AB"/>
    <w:rsid w:val="00D5063F"/>
    <w:rsid w:val="00D52E36"/>
    <w:rsid w:val="00D577FA"/>
    <w:rsid w:val="00D613A2"/>
    <w:rsid w:val="00D7077A"/>
    <w:rsid w:val="00D7358E"/>
    <w:rsid w:val="00D73B79"/>
    <w:rsid w:val="00D7473B"/>
    <w:rsid w:val="00D753C2"/>
    <w:rsid w:val="00D776B6"/>
    <w:rsid w:val="00D804C7"/>
    <w:rsid w:val="00D812F9"/>
    <w:rsid w:val="00D8214D"/>
    <w:rsid w:val="00D8384A"/>
    <w:rsid w:val="00D856C6"/>
    <w:rsid w:val="00D87A51"/>
    <w:rsid w:val="00D87DD3"/>
    <w:rsid w:val="00D92771"/>
    <w:rsid w:val="00D93F51"/>
    <w:rsid w:val="00D965C1"/>
    <w:rsid w:val="00DA1347"/>
    <w:rsid w:val="00DA20A6"/>
    <w:rsid w:val="00DA2E48"/>
    <w:rsid w:val="00DA4DE4"/>
    <w:rsid w:val="00DA6CB3"/>
    <w:rsid w:val="00DA7B55"/>
    <w:rsid w:val="00DB02B5"/>
    <w:rsid w:val="00DB079A"/>
    <w:rsid w:val="00DB1E85"/>
    <w:rsid w:val="00DB4458"/>
    <w:rsid w:val="00DB7525"/>
    <w:rsid w:val="00DC2B26"/>
    <w:rsid w:val="00DC5A6E"/>
    <w:rsid w:val="00DC6165"/>
    <w:rsid w:val="00DC6DB4"/>
    <w:rsid w:val="00DD1C10"/>
    <w:rsid w:val="00DD3A2F"/>
    <w:rsid w:val="00DD42AF"/>
    <w:rsid w:val="00DD7152"/>
    <w:rsid w:val="00DD73C3"/>
    <w:rsid w:val="00DE02DA"/>
    <w:rsid w:val="00DE0683"/>
    <w:rsid w:val="00DE3C81"/>
    <w:rsid w:val="00DE4AE6"/>
    <w:rsid w:val="00DF1315"/>
    <w:rsid w:val="00DF217B"/>
    <w:rsid w:val="00DF6E33"/>
    <w:rsid w:val="00DF7046"/>
    <w:rsid w:val="00DF75BD"/>
    <w:rsid w:val="00E00401"/>
    <w:rsid w:val="00E00DB5"/>
    <w:rsid w:val="00E0307A"/>
    <w:rsid w:val="00E0315F"/>
    <w:rsid w:val="00E05C08"/>
    <w:rsid w:val="00E06FEA"/>
    <w:rsid w:val="00E1036E"/>
    <w:rsid w:val="00E118C0"/>
    <w:rsid w:val="00E1317D"/>
    <w:rsid w:val="00E15F98"/>
    <w:rsid w:val="00E208F9"/>
    <w:rsid w:val="00E30967"/>
    <w:rsid w:val="00E34FF1"/>
    <w:rsid w:val="00E352A1"/>
    <w:rsid w:val="00E37650"/>
    <w:rsid w:val="00E37BA7"/>
    <w:rsid w:val="00E37D73"/>
    <w:rsid w:val="00E424D4"/>
    <w:rsid w:val="00E44FC3"/>
    <w:rsid w:val="00E45D14"/>
    <w:rsid w:val="00E466DE"/>
    <w:rsid w:val="00E5496F"/>
    <w:rsid w:val="00E55F18"/>
    <w:rsid w:val="00E56B03"/>
    <w:rsid w:val="00E604F6"/>
    <w:rsid w:val="00E70241"/>
    <w:rsid w:val="00E72786"/>
    <w:rsid w:val="00E73619"/>
    <w:rsid w:val="00E77539"/>
    <w:rsid w:val="00E77A70"/>
    <w:rsid w:val="00E80E84"/>
    <w:rsid w:val="00E81AA7"/>
    <w:rsid w:val="00E82166"/>
    <w:rsid w:val="00E83231"/>
    <w:rsid w:val="00E840D8"/>
    <w:rsid w:val="00E91438"/>
    <w:rsid w:val="00E92A2E"/>
    <w:rsid w:val="00E96C3A"/>
    <w:rsid w:val="00E96D84"/>
    <w:rsid w:val="00E9765D"/>
    <w:rsid w:val="00EA217A"/>
    <w:rsid w:val="00EA5351"/>
    <w:rsid w:val="00EA64CE"/>
    <w:rsid w:val="00EB55CA"/>
    <w:rsid w:val="00EB75E7"/>
    <w:rsid w:val="00EC0455"/>
    <w:rsid w:val="00EC1BAB"/>
    <w:rsid w:val="00EC6ABE"/>
    <w:rsid w:val="00ED1EE1"/>
    <w:rsid w:val="00ED6B54"/>
    <w:rsid w:val="00EE0487"/>
    <w:rsid w:val="00EE1387"/>
    <w:rsid w:val="00EE1D07"/>
    <w:rsid w:val="00EE3D7B"/>
    <w:rsid w:val="00EE50F1"/>
    <w:rsid w:val="00EF1EA5"/>
    <w:rsid w:val="00EF479F"/>
    <w:rsid w:val="00EF6CE7"/>
    <w:rsid w:val="00EF710C"/>
    <w:rsid w:val="00F0117A"/>
    <w:rsid w:val="00F01BD5"/>
    <w:rsid w:val="00F01E0B"/>
    <w:rsid w:val="00F03091"/>
    <w:rsid w:val="00F03F8F"/>
    <w:rsid w:val="00F05295"/>
    <w:rsid w:val="00F10432"/>
    <w:rsid w:val="00F1156B"/>
    <w:rsid w:val="00F15073"/>
    <w:rsid w:val="00F15FF6"/>
    <w:rsid w:val="00F1618B"/>
    <w:rsid w:val="00F20522"/>
    <w:rsid w:val="00F2188F"/>
    <w:rsid w:val="00F21DE3"/>
    <w:rsid w:val="00F22745"/>
    <w:rsid w:val="00F37243"/>
    <w:rsid w:val="00F453E9"/>
    <w:rsid w:val="00F52C56"/>
    <w:rsid w:val="00F52F76"/>
    <w:rsid w:val="00F531C3"/>
    <w:rsid w:val="00F53AE7"/>
    <w:rsid w:val="00F573BB"/>
    <w:rsid w:val="00F60674"/>
    <w:rsid w:val="00F60F81"/>
    <w:rsid w:val="00F61160"/>
    <w:rsid w:val="00F6525C"/>
    <w:rsid w:val="00F7328E"/>
    <w:rsid w:val="00F75CB4"/>
    <w:rsid w:val="00F75FC9"/>
    <w:rsid w:val="00F7666D"/>
    <w:rsid w:val="00F771C2"/>
    <w:rsid w:val="00F771C3"/>
    <w:rsid w:val="00F80D26"/>
    <w:rsid w:val="00F81F43"/>
    <w:rsid w:val="00F820A9"/>
    <w:rsid w:val="00F83852"/>
    <w:rsid w:val="00F8405B"/>
    <w:rsid w:val="00F85EF7"/>
    <w:rsid w:val="00F926AF"/>
    <w:rsid w:val="00F9451A"/>
    <w:rsid w:val="00F9525A"/>
    <w:rsid w:val="00F95AD9"/>
    <w:rsid w:val="00F96513"/>
    <w:rsid w:val="00FA0954"/>
    <w:rsid w:val="00FA3266"/>
    <w:rsid w:val="00FA4124"/>
    <w:rsid w:val="00FA69B1"/>
    <w:rsid w:val="00FB4E78"/>
    <w:rsid w:val="00FC20AC"/>
    <w:rsid w:val="00FC3800"/>
    <w:rsid w:val="00FC637B"/>
    <w:rsid w:val="00FC6713"/>
    <w:rsid w:val="00FC79BC"/>
    <w:rsid w:val="00FD24AE"/>
    <w:rsid w:val="00FD3EBB"/>
    <w:rsid w:val="00FD4A7D"/>
    <w:rsid w:val="00FD6BF6"/>
    <w:rsid w:val="00FD758A"/>
    <w:rsid w:val="00FE00CE"/>
    <w:rsid w:val="00FE1D18"/>
    <w:rsid w:val="00FE4203"/>
    <w:rsid w:val="00FE4ABB"/>
    <w:rsid w:val="00FE4CC5"/>
    <w:rsid w:val="00FE5072"/>
    <w:rsid w:val="00FE6AEF"/>
    <w:rsid w:val="00FF37D6"/>
    <w:rsid w:val="00FF4B42"/>
    <w:rsid w:val="00FF5BB3"/>
    <w:rsid w:val="00FF5D11"/>
    <w:rsid w:val="00FF6615"/>
    <w:rsid w:val="00FF72DA"/>
    <w:rsid w:val="03B08F6C"/>
    <w:rsid w:val="4A422B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32F0A9"/>
  <w14:defaultImageDpi w14:val="300"/>
  <w15:docId w15:val="{A60CD31D-F8E3-3045-B100-9DDE0A6C5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7358E"/>
    <w:rPr>
      <w:rFonts w:eastAsia="Times New Roman"/>
      <w:sz w:val="24"/>
      <w:szCs w:val="24"/>
      <w:lang w:eastAsia="ko-KR"/>
    </w:rPr>
  </w:style>
  <w:style w:type="paragraph" w:styleId="berschrift1">
    <w:name w:val="heading 1"/>
    <w:basedOn w:val="Standard"/>
    <w:next w:val="Standard"/>
    <w:link w:val="berschrift1Zchn"/>
    <w:qFormat/>
    <w:rsid w:val="00B904B9"/>
    <w:pPr>
      <w:keepNext/>
      <w:tabs>
        <w:tab w:val="num" w:pos="0"/>
      </w:tabs>
      <w:spacing w:before="240" w:after="60"/>
      <w:outlineLvl w:val="0"/>
    </w:pPr>
    <w:rPr>
      <w:rFonts w:ascii="Calibri Light" w:hAnsi="Calibri Light"/>
      <w:b/>
      <w:bCs/>
      <w:kern w:val="2"/>
      <w:sz w:val="32"/>
      <w:szCs w:val="32"/>
    </w:rPr>
  </w:style>
  <w:style w:type="paragraph" w:styleId="berschrift2">
    <w:name w:val="heading 2"/>
    <w:basedOn w:val="Standard"/>
    <w:next w:val="Standard"/>
    <w:link w:val="berschrift2Zchn"/>
    <w:uiPriority w:val="9"/>
    <w:qFormat/>
    <w:rsid w:val="005C4BC1"/>
    <w:pPr>
      <w:keepNext/>
      <w:keepLines/>
      <w:autoSpaceDE w:val="0"/>
      <w:autoSpaceDN w:val="0"/>
      <w:spacing w:before="200"/>
      <w:outlineLvl w:val="1"/>
    </w:pPr>
    <w:rPr>
      <w:rFonts w:ascii="Calibri" w:eastAsia="MS Gothic" w:hAnsi="Calibri"/>
      <w:b/>
      <w:bCs/>
      <w:color w:val="4F81BD"/>
      <w:sz w:val="26"/>
      <w:szCs w:val="26"/>
      <w:lang w:eastAsia="en-GB"/>
    </w:rPr>
  </w:style>
  <w:style w:type="paragraph" w:styleId="berschrift3">
    <w:name w:val="heading 3"/>
    <w:basedOn w:val="Standard"/>
    <w:next w:val="Standard"/>
    <w:link w:val="berschrift3Zchn"/>
    <w:uiPriority w:val="9"/>
    <w:qFormat/>
    <w:rsid w:val="005C4BC1"/>
    <w:pPr>
      <w:keepNext/>
      <w:keepLines/>
      <w:autoSpaceDE w:val="0"/>
      <w:autoSpaceDN w:val="0"/>
      <w:spacing w:before="200"/>
      <w:outlineLvl w:val="2"/>
    </w:pPr>
    <w:rPr>
      <w:rFonts w:ascii="Calibri" w:eastAsia="MS Gothic" w:hAnsi="Calibri"/>
      <w:b/>
      <w:bCs/>
      <w:color w:val="4F81BD"/>
      <w:lang w:eastAsia="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uiPriority w:val="9"/>
    <w:rsid w:val="005C4BC1"/>
    <w:rPr>
      <w:rFonts w:ascii="Calibri" w:eastAsia="MS Gothic" w:hAnsi="Calibri" w:cs="Times New Roman"/>
      <w:b/>
      <w:bCs/>
      <w:color w:val="4F81BD"/>
      <w:sz w:val="26"/>
      <w:szCs w:val="26"/>
      <w:lang w:eastAsia="en-GB"/>
    </w:rPr>
  </w:style>
  <w:style w:type="character" w:customStyle="1" w:styleId="berschrift3Zchn">
    <w:name w:val="Überschrift 3 Zchn"/>
    <w:link w:val="berschrift3"/>
    <w:uiPriority w:val="9"/>
    <w:rsid w:val="005C4BC1"/>
    <w:rPr>
      <w:rFonts w:ascii="Calibri" w:eastAsia="MS Gothic" w:hAnsi="Calibri" w:cs="Times New Roman"/>
      <w:b/>
      <w:bCs/>
      <w:color w:val="4F81BD"/>
      <w:lang w:eastAsia="en-GB"/>
    </w:rPr>
  </w:style>
  <w:style w:type="paragraph" w:styleId="Sprechblasentext">
    <w:name w:val="Balloon Text"/>
    <w:basedOn w:val="Standard"/>
    <w:link w:val="SprechblasentextZchn"/>
    <w:uiPriority w:val="99"/>
    <w:semiHidden/>
    <w:unhideWhenUsed/>
    <w:rsid w:val="00602972"/>
    <w:pPr>
      <w:autoSpaceDE w:val="0"/>
      <w:autoSpaceDN w:val="0"/>
    </w:pPr>
    <w:rPr>
      <w:rFonts w:ascii="Lucida Grande" w:eastAsia="Malgun Gothic" w:hAnsi="Lucida Grande" w:cs="Lucida Grande"/>
      <w:sz w:val="18"/>
      <w:szCs w:val="18"/>
      <w:lang w:eastAsia="en-GB"/>
    </w:rPr>
  </w:style>
  <w:style w:type="character" w:customStyle="1" w:styleId="SprechblasentextZchn">
    <w:name w:val="Sprechblasentext Zchn"/>
    <w:link w:val="Sprechblasentext"/>
    <w:uiPriority w:val="99"/>
    <w:semiHidden/>
    <w:rsid w:val="00602972"/>
    <w:rPr>
      <w:rFonts w:ascii="Lucida Grande" w:eastAsia="Malgun Gothic" w:hAnsi="Lucida Grande" w:cs="Lucida Grande"/>
      <w:sz w:val="18"/>
      <w:szCs w:val="18"/>
      <w:lang w:eastAsia="en-GB"/>
    </w:rPr>
  </w:style>
  <w:style w:type="character" w:styleId="Kommentarzeichen">
    <w:name w:val="annotation reference"/>
    <w:uiPriority w:val="99"/>
    <w:semiHidden/>
    <w:unhideWhenUsed/>
    <w:rsid w:val="00E1317D"/>
    <w:rPr>
      <w:sz w:val="18"/>
      <w:szCs w:val="18"/>
    </w:rPr>
  </w:style>
  <w:style w:type="paragraph" w:styleId="Kommentartext">
    <w:name w:val="annotation text"/>
    <w:basedOn w:val="Standard"/>
    <w:link w:val="KommentartextZchn"/>
    <w:uiPriority w:val="99"/>
    <w:unhideWhenUsed/>
    <w:rsid w:val="00E1317D"/>
    <w:pPr>
      <w:autoSpaceDE w:val="0"/>
      <w:autoSpaceDN w:val="0"/>
    </w:pPr>
    <w:rPr>
      <w:rFonts w:eastAsia="Malgun Gothic"/>
      <w:lang w:eastAsia="en-GB"/>
    </w:rPr>
  </w:style>
  <w:style w:type="character" w:customStyle="1" w:styleId="KommentartextZchn">
    <w:name w:val="Kommentartext Zchn"/>
    <w:link w:val="Kommentartext"/>
    <w:uiPriority w:val="99"/>
    <w:rsid w:val="00E1317D"/>
    <w:rPr>
      <w:rFonts w:eastAsia="Malgun Gothic" w:cs="Times New Roman"/>
      <w:lang w:eastAsia="en-GB"/>
    </w:rPr>
  </w:style>
  <w:style w:type="table" w:styleId="Tabellenraster">
    <w:name w:val="Table Grid"/>
    <w:basedOn w:val="NormaleTabelle"/>
    <w:uiPriority w:val="59"/>
    <w:rsid w:val="006263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mentarthema">
    <w:name w:val="annotation subject"/>
    <w:basedOn w:val="Kommentartext"/>
    <w:next w:val="Kommentartext"/>
    <w:link w:val="KommentarthemaZchn"/>
    <w:uiPriority w:val="99"/>
    <w:semiHidden/>
    <w:unhideWhenUsed/>
    <w:rsid w:val="00D753C2"/>
    <w:rPr>
      <w:b/>
      <w:bCs/>
      <w:sz w:val="20"/>
      <w:szCs w:val="20"/>
    </w:rPr>
  </w:style>
  <w:style w:type="character" w:customStyle="1" w:styleId="KommentarthemaZchn">
    <w:name w:val="Kommentarthema Zchn"/>
    <w:link w:val="Kommentarthema"/>
    <w:uiPriority w:val="99"/>
    <w:semiHidden/>
    <w:rsid w:val="00D753C2"/>
    <w:rPr>
      <w:rFonts w:eastAsia="Malgun Gothic" w:cs="Times New Roman"/>
      <w:b/>
      <w:bCs/>
      <w:sz w:val="20"/>
      <w:szCs w:val="20"/>
      <w:lang w:eastAsia="en-GB"/>
    </w:rPr>
  </w:style>
  <w:style w:type="paragraph" w:customStyle="1" w:styleId="Listeclaire-Accent31">
    <w:name w:val="Liste claire - Accent 31"/>
    <w:hidden/>
    <w:uiPriority w:val="99"/>
    <w:semiHidden/>
    <w:rsid w:val="00E37650"/>
    <w:rPr>
      <w:rFonts w:eastAsia="Malgun Gothic"/>
      <w:sz w:val="24"/>
      <w:szCs w:val="24"/>
      <w:lang w:eastAsia="en-GB"/>
    </w:rPr>
  </w:style>
  <w:style w:type="paragraph" w:customStyle="1" w:styleId="Grilleclaire-Accent31">
    <w:name w:val="Grille claire - Accent 31"/>
    <w:basedOn w:val="Standard"/>
    <w:uiPriority w:val="34"/>
    <w:qFormat/>
    <w:rsid w:val="0033036A"/>
    <w:pPr>
      <w:autoSpaceDE w:val="0"/>
      <w:autoSpaceDN w:val="0"/>
      <w:ind w:left="720"/>
      <w:contextualSpacing/>
    </w:pPr>
    <w:rPr>
      <w:rFonts w:eastAsia="Malgun Gothic"/>
      <w:lang w:eastAsia="en-GB"/>
    </w:rPr>
  </w:style>
  <w:style w:type="paragraph" w:styleId="Fuzeile">
    <w:name w:val="footer"/>
    <w:basedOn w:val="Standard"/>
    <w:link w:val="FuzeileZchn"/>
    <w:uiPriority w:val="99"/>
    <w:unhideWhenUsed/>
    <w:rsid w:val="00023262"/>
    <w:pPr>
      <w:tabs>
        <w:tab w:val="center" w:pos="4703"/>
        <w:tab w:val="right" w:pos="9406"/>
      </w:tabs>
      <w:autoSpaceDE w:val="0"/>
      <w:autoSpaceDN w:val="0"/>
      <w:jc w:val="center"/>
    </w:pPr>
    <w:rPr>
      <w:rFonts w:eastAsia="Malgun Gothic"/>
      <w:sz w:val="20"/>
      <w:lang w:eastAsia="en-GB"/>
    </w:rPr>
  </w:style>
  <w:style w:type="character" w:customStyle="1" w:styleId="FuzeileZchn">
    <w:name w:val="Fußzeile Zchn"/>
    <w:link w:val="Fuzeile"/>
    <w:uiPriority w:val="99"/>
    <w:rsid w:val="00023262"/>
    <w:rPr>
      <w:rFonts w:eastAsia="Malgun Gothic" w:cs="Times New Roman"/>
      <w:sz w:val="20"/>
      <w:lang w:eastAsia="en-GB"/>
    </w:rPr>
  </w:style>
  <w:style w:type="character" w:styleId="Seitenzahl">
    <w:name w:val="page number"/>
    <w:basedOn w:val="Absatz-Standardschriftart"/>
    <w:uiPriority w:val="99"/>
    <w:semiHidden/>
    <w:unhideWhenUsed/>
    <w:rsid w:val="00C83682"/>
  </w:style>
  <w:style w:type="paragraph" w:styleId="Kopfzeile">
    <w:name w:val="header"/>
    <w:basedOn w:val="Standard"/>
    <w:link w:val="KopfzeileZchn"/>
    <w:uiPriority w:val="99"/>
    <w:unhideWhenUsed/>
    <w:rsid w:val="00C83682"/>
    <w:pPr>
      <w:tabs>
        <w:tab w:val="center" w:pos="4703"/>
        <w:tab w:val="right" w:pos="9406"/>
      </w:tabs>
      <w:autoSpaceDE w:val="0"/>
      <w:autoSpaceDN w:val="0"/>
    </w:pPr>
    <w:rPr>
      <w:rFonts w:eastAsia="Malgun Gothic"/>
      <w:lang w:eastAsia="en-GB"/>
    </w:rPr>
  </w:style>
  <w:style w:type="character" w:customStyle="1" w:styleId="KopfzeileZchn">
    <w:name w:val="Kopfzeile Zchn"/>
    <w:link w:val="Kopfzeile"/>
    <w:uiPriority w:val="99"/>
    <w:rsid w:val="00C83682"/>
    <w:rPr>
      <w:rFonts w:eastAsia="Malgun Gothic" w:cs="Times New Roman"/>
      <w:lang w:eastAsia="en-GB"/>
    </w:rPr>
  </w:style>
  <w:style w:type="paragraph" w:customStyle="1" w:styleId="WMA1-Heading">
    <w:name w:val="WMA1-Heading"/>
    <w:basedOn w:val="Standard"/>
    <w:next w:val="WMA15-Text"/>
    <w:qFormat/>
    <w:rsid w:val="000866A6"/>
    <w:pPr>
      <w:keepNext/>
      <w:keepLines/>
      <w:numPr>
        <w:numId w:val="5"/>
      </w:numPr>
      <w:autoSpaceDE w:val="0"/>
      <w:autoSpaceDN w:val="0"/>
    </w:pPr>
    <w:rPr>
      <w:rFonts w:eastAsia="Malgun Gothic"/>
      <w:b/>
      <w:bCs/>
      <w:caps/>
      <w:lang w:eastAsia="en-GB"/>
    </w:rPr>
  </w:style>
  <w:style w:type="paragraph" w:customStyle="1" w:styleId="WMA2-Heading">
    <w:name w:val="WMA2-Heading"/>
    <w:basedOn w:val="Standard"/>
    <w:qFormat/>
    <w:rsid w:val="005D57A9"/>
    <w:pPr>
      <w:keepNext/>
      <w:keepLines/>
      <w:numPr>
        <w:ilvl w:val="1"/>
        <w:numId w:val="5"/>
      </w:numPr>
      <w:autoSpaceDE w:val="0"/>
      <w:autoSpaceDN w:val="0"/>
    </w:pPr>
    <w:rPr>
      <w:rFonts w:eastAsia="Malgun Gothic"/>
      <w:b/>
      <w:lang w:eastAsia="en-GB"/>
    </w:rPr>
  </w:style>
  <w:style w:type="paragraph" w:styleId="Listenfortsetzung">
    <w:name w:val="List Continue"/>
    <w:basedOn w:val="Standard"/>
    <w:uiPriority w:val="99"/>
    <w:semiHidden/>
    <w:unhideWhenUsed/>
    <w:rsid w:val="00F01BD5"/>
    <w:pPr>
      <w:autoSpaceDE w:val="0"/>
      <w:autoSpaceDN w:val="0"/>
      <w:spacing w:after="120"/>
      <w:ind w:left="283"/>
      <w:contextualSpacing/>
    </w:pPr>
    <w:rPr>
      <w:rFonts w:eastAsia="Malgun Gothic"/>
      <w:lang w:eastAsia="en-GB"/>
    </w:rPr>
  </w:style>
  <w:style w:type="paragraph" w:customStyle="1" w:styleId="WMA0-Chapter">
    <w:name w:val="WMA0-Chapter"/>
    <w:basedOn w:val="Standard"/>
    <w:next w:val="Standard"/>
    <w:qFormat/>
    <w:rsid w:val="00C21B2E"/>
    <w:pPr>
      <w:keepNext/>
      <w:keepLines/>
      <w:autoSpaceDE w:val="0"/>
      <w:autoSpaceDN w:val="0"/>
    </w:pPr>
    <w:rPr>
      <w:rFonts w:eastAsia="Malgun Gothic"/>
      <w:b/>
      <w:bCs/>
      <w:caps/>
      <w:lang w:eastAsia="en-GB"/>
    </w:rPr>
  </w:style>
  <w:style w:type="paragraph" w:customStyle="1" w:styleId="WMA3-Section">
    <w:name w:val="WMA3-Section"/>
    <w:basedOn w:val="Standard"/>
    <w:qFormat/>
    <w:rsid w:val="00605681"/>
    <w:pPr>
      <w:numPr>
        <w:ilvl w:val="2"/>
        <w:numId w:val="5"/>
      </w:numPr>
      <w:autoSpaceDE w:val="0"/>
      <w:autoSpaceDN w:val="0"/>
    </w:pPr>
    <w:rPr>
      <w:rFonts w:eastAsia="Malgun Gothic"/>
      <w:lang w:eastAsia="en-GB"/>
    </w:rPr>
  </w:style>
  <w:style w:type="paragraph" w:customStyle="1" w:styleId="WMA35-Text">
    <w:name w:val="WMA3.5-Text"/>
    <w:basedOn w:val="Standard"/>
    <w:qFormat/>
    <w:rsid w:val="00A819CC"/>
    <w:pPr>
      <w:autoSpaceDE w:val="0"/>
      <w:autoSpaceDN w:val="0"/>
      <w:ind w:left="1985"/>
    </w:pPr>
    <w:rPr>
      <w:rFonts w:eastAsia="Malgun Gothic"/>
      <w:lang w:eastAsia="en-GB"/>
    </w:rPr>
  </w:style>
  <w:style w:type="paragraph" w:customStyle="1" w:styleId="WMA4-Section">
    <w:name w:val="WMA4-Section"/>
    <w:basedOn w:val="Standard"/>
    <w:qFormat/>
    <w:rsid w:val="004E0C28"/>
    <w:pPr>
      <w:numPr>
        <w:ilvl w:val="3"/>
        <w:numId w:val="5"/>
      </w:numPr>
      <w:autoSpaceDE w:val="0"/>
      <w:autoSpaceDN w:val="0"/>
    </w:pPr>
    <w:rPr>
      <w:rFonts w:eastAsia="Malgun Gothic"/>
      <w:lang w:eastAsia="en-GB"/>
    </w:rPr>
  </w:style>
  <w:style w:type="paragraph" w:customStyle="1" w:styleId="WMA45-Text">
    <w:name w:val="WMA4.5-Text"/>
    <w:basedOn w:val="Standard"/>
    <w:qFormat/>
    <w:rsid w:val="00571EF8"/>
    <w:pPr>
      <w:autoSpaceDE w:val="0"/>
      <w:autoSpaceDN w:val="0"/>
      <w:ind w:left="2835"/>
    </w:pPr>
    <w:rPr>
      <w:rFonts w:eastAsia="Malgun Gothic"/>
      <w:lang w:eastAsia="en-GB"/>
    </w:rPr>
  </w:style>
  <w:style w:type="paragraph" w:styleId="Titel">
    <w:name w:val="Title"/>
    <w:basedOn w:val="Standard"/>
    <w:next w:val="Standard"/>
    <w:link w:val="TitelZchn"/>
    <w:uiPriority w:val="10"/>
    <w:qFormat/>
    <w:rsid w:val="005C4BC1"/>
    <w:pPr>
      <w:pBdr>
        <w:bottom w:val="single" w:sz="8" w:space="4" w:color="4F81BD"/>
      </w:pBdr>
      <w:autoSpaceDE w:val="0"/>
      <w:autoSpaceDN w:val="0"/>
      <w:spacing w:after="300"/>
      <w:contextualSpacing/>
    </w:pPr>
    <w:rPr>
      <w:rFonts w:ascii="Calibri" w:eastAsia="MS Gothic" w:hAnsi="Calibri"/>
      <w:color w:val="17365D"/>
      <w:spacing w:val="5"/>
      <w:kern w:val="28"/>
      <w:sz w:val="52"/>
      <w:szCs w:val="52"/>
      <w:lang w:eastAsia="en-GB"/>
    </w:rPr>
  </w:style>
  <w:style w:type="character" w:customStyle="1" w:styleId="TitelZchn">
    <w:name w:val="Titel Zchn"/>
    <w:link w:val="Titel"/>
    <w:uiPriority w:val="10"/>
    <w:rsid w:val="005C4BC1"/>
    <w:rPr>
      <w:rFonts w:ascii="Calibri" w:eastAsia="MS Gothic" w:hAnsi="Calibri" w:cs="Times New Roman"/>
      <w:color w:val="17365D"/>
      <w:spacing w:val="5"/>
      <w:kern w:val="28"/>
      <w:sz w:val="52"/>
      <w:szCs w:val="52"/>
      <w:lang w:eastAsia="en-GB"/>
    </w:rPr>
  </w:style>
  <w:style w:type="paragraph" w:styleId="Textkrper">
    <w:name w:val="Body Text"/>
    <w:basedOn w:val="Standard"/>
    <w:link w:val="TextkrperZchn"/>
    <w:uiPriority w:val="99"/>
    <w:unhideWhenUsed/>
    <w:rsid w:val="005C4BC1"/>
    <w:pPr>
      <w:autoSpaceDE w:val="0"/>
      <w:autoSpaceDN w:val="0"/>
      <w:spacing w:after="120"/>
    </w:pPr>
    <w:rPr>
      <w:rFonts w:eastAsia="Malgun Gothic"/>
      <w:lang w:eastAsia="en-GB"/>
    </w:rPr>
  </w:style>
  <w:style w:type="character" w:customStyle="1" w:styleId="TextkrperZchn">
    <w:name w:val="Textkörper Zchn"/>
    <w:link w:val="Textkrper"/>
    <w:uiPriority w:val="99"/>
    <w:rsid w:val="005C4BC1"/>
    <w:rPr>
      <w:rFonts w:eastAsia="Malgun Gothic" w:cs="Times New Roman"/>
      <w:lang w:eastAsia="en-GB"/>
    </w:rPr>
  </w:style>
  <w:style w:type="paragraph" w:customStyle="1" w:styleId="Standa">
    <w:name w:val="Standa"/>
    <w:uiPriority w:val="99"/>
    <w:rsid w:val="0091127F"/>
    <w:rPr>
      <w:rFonts w:eastAsia="Batang"/>
      <w:sz w:val="24"/>
      <w:szCs w:val="24"/>
      <w:lang w:val="de-DE" w:eastAsia="de-DE"/>
    </w:rPr>
  </w:style>
  <w:style w:type="paragraph" w:customStyle="1" w:styleId="WMA25-Text">
    <w:name w:val="WMA2.5-Text"/>
    <w:basedOn w:val="WMA2-Heading"/>
    <w:qFormat/>
    <w:rsid w:val="005D57A9"/>
    <w:pPr>
      <w:keepNext w:val="0"/>
      <w:keepLines w:val="0"/>
      <w:numPr>
        <w:ilvl w:val="0"/>
        <w:numId w:val="0"/>
      </w:numPr>
      <w:ind w:left="1134"/>
    </w:pPr>
    <w:rPr>
      <w:b w:val="0"/>
    </w:rPr>
  </w:style>
  <w:style w:type="paragraph" w:customStyle="1" w:styleId="WMA15-Text">
    <w:name w:val="WMA1.5-Text"/>
    <w:basedOn w:val="Standard"/>
    <w:qFormat/>
    <w:rsid w:val="00394E7E"/>
    <w:pPr>
      <w:autoSpaceDE w:val="0"/>
      <w:autoSpaceDN w:val="0"/>
      <w:ind w:left="567"/>
    </w:pPr>
    <w:rPr>
      <w:rFonts w:eastAsia="Malgun Gothic"/>
      <w:lang w:val="en-GB" w:eastAsia="en-GB"/>
    </w:rPr>
  </w:style>
  <w:style w:type="character" w:styleId="Hyperlink">
    <w:name w:val="Hyperlink"/>
    <w:uiPriority w:val="99"/>
    <w:unhideWhenUsed/>
    <w:rsid w:val="00ED1EE1"/>
    <w:rPr>
      <w:color w:val="0000FF"/>
      <w:u w:val="single"/>
    </w:rPr>
  </w:style>
  <w:style w:type="paragraph" w:customStyle="1" w:styleId="WMA15-Bullets">
    <w:name w:val="WMA1.5-Bullets"/>
    <w:basedOn w:val="WMA15-Text"/>
    <w:qFormat/>
    <w:rsid w:val="00285E02"/>
    <w:pPr>
      <w:numPr>
        <w:numId w:val="1"/>
      </w:numPr>
    </w:pPr>
  </w:style>
  <w:style w:type="paragraph" w:customStyle="1" w:styleId="WMA25-Bullets">
    <w:name w:val="WMA2.5-Bullets"/>
    <w:basedOn w:val="WMA25-Text"/>
    <w:qFormat/>
    <w:rsid w:val="005D57A9"/>
    <w:pPr>
      <w:numPr>
        <w:numId w:val="2"/>
      </w:numPr>
      <w:ind w:left="1702" w:hanging="284"/>
    </w:pPr>
  </w:style>
  <w:style w:type="paragraph" w:customStyle="1" w:styleId="WMA35-Bullets">
    <w:name w:val="WMA3.5-Bullets"/>
    <w:basedOn w:val="Standard"/>
    <w:qFormat/>
    <w:rsid w:val="004E0C28"/>
    <w:pPr>
      <w:numPr>
        <w:numId w:val="3"/>
      </w:numPr>
      <w:autoSpaceDE w:val="0"/>
      <w:autoSpaceDN w:val="0"/>
    </w:pPr>
    <w:rPr>
      <w:rFonts w:eastAsia="Malgun Gothic"/>
      <w:lang w:eastAsia="en-GB"/>
    </w:rPr>
  </w:style>
  <w:style w:type="paragraph" w:customStyle="1" w:styleId="WMA45-Bullets">
    <w:name w:val="WMA4.5-Bullets"/>
    <w:basedOn w:val="WMA45-Text"/>
    <w:qFormat/>
    <w:rsid w:val="000D7023"/>
    <w:pPr>
      <w:numPr>
        <w:numId w:val="6"/>
      </w:numPr>
    </w:pPr>
  </w:style>
  <w:style w:type="paragraph" w:customStyle="1" w:styleId="WMA05-Text">
    <w:name w:val="WMA0.5-Text"/>
    <w:basedOn w:val="Standard"/>
    <w:qFormat/>
    <w:rsid w:val="00055509"/>
    <w:pPr>
      <w:tabs>
        <w:tab w:val="left" w:pos="567"/>
        <w:tab w:val="left" w:pos="1560"/>
      </w:tabs>
      <w:autoSpaceDE w:val="0"/>
      <w:autoSpaceDN w:val="0"/>
    </w:pPr>
    <w:rPr>
      <w:rFonts w:ascii="Times" w:eastAsia="MS Mincho" w:hAnsi="Times" w:cs="Arial"/>
      <w:bCs/>
      <w:lang w:val="en-GB"/>
    </w:rPr>
  </w:style>
  <w:style w:type="paragraph" w:customStyle="1" w:styleId="WMA5-End1">
    <w:name w:val="WMA5-End1"/>
    <w:basedOn w:val="Standard"/>
    <w:next w:val="Standard"/>
    <w:qFormat/>
    <w:rsid w:val="002C27CB"/>
    <w:pPr>
      <w:tabs>
        <w:tab w:val="left" w:pos="567"/>
        <w:tab w:val="left" w:pos="993"/>
        <w:tab w:val="left" w:pos="1560"/>
      </w:tabs>
      <w:autoSpaceDE w:val="0"/>
      <w:autoSpaceDN w:val="0"/>
      <w:jc w:val="center"/>
    </w:pPr>
    <w:rPr>
      <w:rFonts w:eastAsia="Malgun Gothic"/>
      <w:sz w:val="20"/>
      <w:szCs w:val="20"/>
      <w:lang w:val="en-GB" w:eastAsia="en-GB"/>
    </w:rPr>
  </w:style>
  <w:style w:type="numbering" w:styleId="111111">
    <w:name w:val="Outline List 2"/>
    <w:basedOn w:val="KeineListe"/>
    <w:uiPriority w:val="99"/>
    <w:semiHidden/>
    <w:unhideWhenUsed/>
    <w:rsid w:val="004E0C28"/>
    <w:pPr>
      <w:numPr>
        <w:numId w:val="4"/>
      </w:numPr>
    </w:pPr>
  </w:style>
  <w:style w:type="paragraph" w:customStyle="1" w:styleId="WMA5-End2">
    <w:name w:val="WMA5-End2"/>
    <w:basedOn w:val="Standard"/>
    <w:qFormat/>
    <w:rsid w:val="002C27CB"/>
    <w:pPr>
      <w:autoSpaceDE w:val="0"/>
      <w:autoSpaceDN w:val="0"/>
    </w:pPr>
    <w:rPr>
      <w:rFonts w:eastAsia="Malgun Gothic"/>
      <w:sz w:val="16"/>
      <w:szCs w:val="16"/>
      <w:lang w:eastAsia="en-GB"/>
    </w:rPr>
  </w:style>
  <w:style w:type="paragraph" w:customStyle="1" w:styleId="WMA1-Paragraph">
    <w:name w:val="WMA1-Paragraph"/>
    <w:qFormat/>
    <w:rsid w:val="00F83852"/>
    <w:pPr>
      <w:numPr>
        <w:numId w:val="7"/>
      </w:numPr>
      <w:ind w:left="567" w:hanging="567"/>
    </w:pPr>
    <w:rPr>
      <w:rFonts w:eastAsia="Malgun Gothic"/>
      <w:bCs/>
      <w:sz w:val="24"/>
      <w:szCs w:val="24"/>
      <w:lang w:eastAsia="en-GB"/>
    </w:rPr>
  </w:style>
  <w:style w:type="paragraph" w:customStyle="1" w:styleId="WMA15-Paragraph">
    <w:name w:val="WMA1.5-Paragraph"/>
    <w:basedOn w:val="WMA1-Paragraph"/>
    <w:qFormat/>
    <w:rsid w:val="00F83852"/>
    <w:pPr>
      <w:numPr>
        <w:ilvl w:val="1"/>
      </w:numPr>
      <w:ind w:left="1134" w:hanging="567"/>
    </w:pPr>
  </w:style>
  <w:style w:type="paragraph" w:customStyle="1" w:styleId="Grillemoyenne1-Accent21">
    <w:name w:val="Grille moyenne 1 - Accent 21"/>
    <w:basedOn w:val="Standard"/>
    <w:uiPriority w:val="34"/>
    <w:qFormat/>
    <w:rsid w:val="003F72BA"/>
    <w:pPr>
      <w:spacing w:after="160" w:line="259" w:lineRule="auto"/>
      <w:ind w:left="720"/>
      <w:contextualSpacing/>
    </w:pPr>
    <w:rPr>
      <w:rFonts w:ascii="Calibri" w:eastAsia="Calibri" w:hAnsi="Calibri"/>
      <w:sz w:val="22"/>
      <w:szCs w:val="22"/>
      <w:lang w:val="en-GB" w:eastAsia="en-US"/>
    </w:rPr>
  </w:style>
  <w:style w:type="paragraph" w:styleId="StandardWeb">
    <w:name w:val="Normal (Web)"/>
    <w:basedOn w:val="Standard"/>
    <w:uiPriority w:val="99"/>
    <w:unhideWhenUsed/>
    <w:rsid w:val="003F72BA"/>
    <w:pPr>
      <w:spacing w:before="100" w:beforeAutospacing="1" w:after="100" w:afterAutospacing="1"/>
    </w:pPr>
    <w:rPr>
      <w:lang w:val="en-GB" w:eastAsia="en-GB"/>
    </w:rPr>
  </w:style>
  <w:style w:type="character" w:styleId="BesuchterLink">
    <w:name w:val="FollowedHyperlink"/>
    <w:uiPriority w:val="99"/>
    <w:semiHidden/>
    <w:unhideWhenUsed/>
    <w:rsid w:val="007A7E42"/>
    <w:rPr>
      <w:color w:val="954F72"/>
      <w:u w:val="single"/>
    </w:rPr>
  </w:style>
  <w:style w:type="paragraph" w:customStyle="1" w:styleId="Listecouleur-Accent11">
    <w:name w:val="Liste couleur - Accent 11"/>
    <w:basedOn w:val="Standard"/>
    <w:uiPriority w:val="34"/>
    <w:qFormat/>
    <w:rsid w:val="005B7427"/>
    <w:pPr>
      <w:spacing w:line="276" w:lineRule="auto"/>
      <w:ind w:left="720"/>
      <w:contextualSpacing/>
    </w:pPr>
    <w:rPr>
      <w:rFonts w:eastAsia="Calibri"/>
      <w:lang w:eastAsia="en-US"/>
    </w:rPr>
  </w:style>
  <w:style w:type="character" w:customStyle="1" w:styleId="apple-converted-space">
    <w:name w:val="apple-converted-space"/>
    <w:rsid w:val="005B7427"/>
  </w:style>
  <w:style w:type="paragraph" w:styleId="Funotentext">
    <w:name w:val="footnote text"/>
    <w:basedOn w:val="Standard"/>
    <w:link w:val="FunotentextZchn"/>
    <w:uiPriority w:val="99"/>
    <w:semiHidden/>
    <w:unhideWhenUsed/>
    <w:rsid w:val="007F0520"/>
    <w:pPr>
      <w:autoSpaceDE w:val="0"/>
      <w:autoSpaceDN w:val="0"/>
    </w:pPr>
    <w:rPr>
      <w:rFonts w:eastAsia="Malgun Gothic"/>
      <w:sz w:val="20"/>
      <w:szCs w:val="20"/>
      <w:lang w:eastAsia="en-GB"/>
    </w:rPr>
  </w:style>
  <w:style w:type="character" w:customStyle="1" w:styleId="FunotentextZchn">
    <w:name w:val="Fußnotentext Zchn"/>
    <w:link w:val="Funotentext"/>
    <w:uiPriority w:val="99"/>
    <w:semiHidden/>
    <w:rsid w:val="007F0520"/>
    <w:rPr>
      <w:rFonts w:eastAsia="Malgun Gothic"/>
      <w:lang w:val="en-US" w:eastAsia="en-GB"/>
    </w:rPr>
  </w:style>
  <w:style w:type="character" w:styleId="Funotenzeichen">
    <w:name w:val="footnote reference"/>
    <w:uiPriority w:val="99"/>
    <w:rsid w:val="007F0520"/>
    <w:rPr>
      <w:rFonts w:ascii="Times New Roman" w:hAnsi="Times New Roman" w:cs="Times New Roman"/>
      <w:vertAlign w:val="superscript"/>
    </w:rPr>
  </w:style>
  <w:style w:type="character" w:customStyle="1" w:styleId="eop">
    <w:name w:val="eop"/>
    <w:rsid w:val="00006AA5"/>
  </w:style>
  <w:style w:type="paragraph" w:styleId="Listenabsatz">
    <w:name w:val="List Paragraph"/>
    <w:basedOn w:val="Standard"/>
    <w:uiPriority w:val="34"/>
    <w:qFormat/>
    <w:rsid w:val="00245D91"/>
    <w:pPr>
      <w:autoSpaceDE w:val="0"/>
      <w:autoSpaceDN w:val="0"/>
      <w:ind w:left="720"/>
      <w:contextualSpacing/>
    </w:pPr>
    <w:rPr>
      <w:rFonts w:eastAsia="Malgun Gothic"/>
      <w:lang w:eastAsia="en-GB"/>
    </w:rPr>
  </w:style>
  <w:style w:type="character" w:styleId="Hervorhebung">
    <w:name w:val="Emphasis"/>
    <w:uiPriority w:val="20"/>
    <w:qFormat/>
    <w:rsid w:val="00241D6B"/>
    <w:rPr>
      <w:i/>
      <w:iCs/>
    </w:rPr>
  </w:style>
  <w:style w:type="character" w:customStyle="1" w:styleId="berschrift1Zchn">
    <w:name w:val="Überschrift 1 Zchn"/>
    <w:basedOn w:val="Absatz-Standardschriftart"/>
    <w:link w:val="berschrift1"/>
    <w:rsid w:val="00B904B9"/>
    <w:rPr>
      <w:rFonts w:ascii="Calibri Light" w:eastAsia="Times New Roman" w:hAnsi="Calibri Light"/>
      <w:b/>
      <w:bCs/>
      <w:kern w:val="2"/>
      <w:sz w:val="32"/>
      <w:szCs w:val="32"/>
      <w:lang w:val="fr-FR" w:eastAsia="fr-FR"/>
    </w:rPr>
  </w:style>
  <w:style w:type="character" w:styleId="NichtaufgelsteErwhnung">
    <w:name w:val="Unresolved Mention"/>
    <w:basedOn w:val="Absatz-Standardschriftart"/>
    <w:uiPriority w:val="99"/>
    <w:semiHidden/>
    <w:unhideWhenUsed/>
    <w:rsid w:val="00F01E0B"/>
    <w:rPr>
      <w:color w:val="605E5C"/>
      <w:shd w:val="clear" w:color="auto" w:fill="E1DFDD"/>
    </w:rPr>
  </w:style>
  <w:style w:type="character" w:customStyle="1" w:styleId="Mentionnonrsolue1">
    <w:name w:val="Mention non résolue1"/>
    <w:uiPriority w:val="47"/>
    <w:rsid w:val="00F05295"/>
    <w:rPr>
      <w:color w:val="605E5C"/>
      <w:shd w:val="clear" w:color="auto" w:fill="E1DFDD"/>
    </w:rPr>
  </w:style>
  <w:style w:type="character" w:customStyle="1" w:styleId="highlight">
    <w:name w:val="highlight"/>
    <w:rsid w:val="00F05295"/>
  </w:style>
  <w:style w:type="paragraph" w:styleId="Endnotentext">
    <w:name w:val="endnote text"/>
    <w:basedOn w:val="Standard"/>
    <w:link w:val="EndnotentextZchn"/>
    <w:uiPriority w:val="99"/>
    <w:unhideWhenUsed/>
    <w:rsid w:val="00F05295"/>
    <w:rPr>
      <w:rFonts w:eastAsia="Calibri" w:cs="Tahoma"/>
      <w:color w:val="000000"/>
      <w:sz w:val="20"/>
      <w:szCs w:val="20"/>
      <w:lang w:eastAsia="en-US"/>
    </w:rPr>
  </w:style>
  <w:style w:type="character" w:customStyle="1" w:styleId="EndnotentextZchn">
    <w:name w:val="Endnotentext Zchn"/>
    <w:basedOn w:val="Absatz-Standardschriftart"/>
    <w:link w:val="Endnotentext"/>
    <w:uiPriority w:val="99"/>
    <w:rsid w:val="00F05295"/>
    <w:rPr>
      <w:rFonts w:eastAsia="Calibri" w:cs="Tahoma"/>
      <w:color w:val="000000"/>
      <w:lang w:eastAsia="en-US"/>
    </w:rPr>
  </w:style>
  <w:style w:type="character" w:styleId="Endnotenzeichen">
    <w:name w:val="endnote reference"/>
    <w:uiPriority w:val="99"/>
    <w:semiHidden/>
    <w:unhideWhenUsed/>
    <w:rsid w:val="00F05295"/>
    <w:rPr>
      <w:vertAlign w:val="superscript"/>
    </w:rPr>
  </w:style>
  <w:style w:type="paragraph" w:styleId="berarbeitung">
    <w:name w:val="Revision"/>
    <w:hidden/>
    <w:uiPriority w:val="71"/>
    <w:semiHidden/>
    <w:rsid w:val="00F05295"/>
    <w:rPr>
      <w:rFonts w:eastAsia="Times New Roman"/>
      <w:sz w:val="24"/>
      <w:szCs w:val="24"/>
      <w:lang w:val="en-GB" w:eastAsia="en-GB"/>
    </w:rPr>
  </w:style>
  <w:style w:type="paragraph" w:customStyle="1" w:styleId="xxxmsonormal">
    <w:name w:val="x_xxmsonormal"/>
    <w:basedOn w:val="Standard"/>
    <w:rsid w:val="00F05295"/>
    <w:rPr>
      <w:rFonts w:ascii="Calibri" w:eastAsia="Calibri" w:hAnsi="Calibri" w:cs="Calibri"/>
      <w:sz w:val="22"/>
      <w:szCs w:val="22"/>
      <w:lang w:val="de-DE" w:eastAsia="de-DE"/>
    </w:rPr>
  </w:style>
  <w:style w:type="paragraph" w:customStyle="1" w:styleId="xxmsonormal">
    <w:name w:val="x_x_msonormal"/>
    <w:basedOn w:val="Standard"/>
    <w:rsid w:val="00F05295"/>
    <w:rPr>
      <w:rFonts w:ascii="Calibri" w:eastAsia="Calibri" w:hAnsi="Calibri" w:cs="Calibri"/>
      <w:sz w:val="22"/>
      <w:szCs w:val="22"/>
      <w:lang w:val="de-DE" w:eastAsia="de-DE"/>
    </w:rPr>
  </w:style>
  <w:style w:type="paragraph" w:customStyle="1" w:styleId="xgmail-western">
    <w:name w:val="x_gmail-western"/>
    <w:basedOn w:val="Standard"/>
    <w:rsid w:val="00F05295"/>
    <w:rPr>
      <w:rFonts w:ascii="Calibri" w:eastAsiaTheme="minorHAnsi" w:hAnsi="Calibri" w:cs="Calibri"/>
      <w:sz w:val="22"/>
      <w:szCs w:val="22"/>
      <w:lang w:val="de-DE" w:eastAsia="de-DE"/>
    </w:rPr>
  </w:style>
  <w:style w:type="paragraph" w:customStyle="1" w:styleId="xmsonormal">
    <w:name w:val="x_msonormal"/>
    <w:basedOn w:val="Standard"/>
    <w:rsid w:val="00F05295"/>
    <w:rPr>
      <w:rFonts w:ascii="Calibri" w:eastAsiaTheme="minorHAnsi" w:hAnsi="Calibri" w:cs="Calibri"/>
      <w:sz w:val="22"/>
      <w:szCs w:val="22"/>
      <w:lang w:val="de-DE" w:eastAsia="de-DE"/>
    </w:rPr>
  </w:style>
  <w:style w:type="character" w:customStyle="1" w:styleId="y2iqfc">
    <w:name w:val="y2iqfc"/>
    <w:basedOn w:val="Absatz-Standardschriftart"/>
    <w:rsid w:val="00F05295"/>
  </w:style>
  <w:style w:type="paragraph" w:customStyle="1" w:styleId="berschri">
    <w:name w:val="‹berschri"/>
    <w:uiPriority w:val="99"/>
    <w:rsid w:val="00183DDA"/>
    <w:pPr>
      <w:keepNext/>
      <w:numPr>
        <w:numId w:val="39"/>
      </w:numPr>
      <w:autoSpaceDE w:val="0"/>
      <w:autoSpaceDN w:val="0"/>
      <w:jc w:val="center"/>
      <w:outlineLvl w:val="0"/>
    </w:pPr>
    <w:rPr>
      <w:rFonts w:eastAsia="Times New Roman"/>
      <w:b/>
      <w:sz w:val="28"/>
      <w:szCs w:val="28"/>
      <w:lang w:val="en-GB" w:eastAsia="en-GB"/>
    </w:rPr>
  </w:style>
  <w:style w:type="paragraph" w:customStyle="1" w:styleId="berschri8">
    <w:name w:val="‹berschri8"/>
    <w:uiPriority w:val="99"/>
    <w:rsid w:val="00183DDA"/>
    <w:pPr>
      <w:keepNext/>
      <w:numPr>
        <w:ilvl w:val="1"/>
        <w:numId w:val="39"/>
      </w:numPr>
      <w:tabs>
        <w:tab w:val="left" w:pos="8222"/>
        <w:tab w:val="left" w:pos="8505"/>
      </w:tabs>
      <w:autoSpaceDE w:val="0"/>
      <w:autoSpaceDN w:val="0"/>
      <w:outlineLvl w:val="1"/>
    </w:pPr>
    <w:rPr>
      <w:rFonts w:eastAsia="Times New Roman"/>
      <w:sz w:val="24"/>
      <w:szCs w:val="24"/>
      <w:lang w:eastAsia="en-GB"/>
    </w:rPr>
  </w:style>
  <w:style w:type="paragraph" w:customStyle="1" w:styleId="berschri7">
    <w:name w:val="‹berschri7"/>
    <w:uiPriority w:val="99"/>
    <w:rsid w:val="00183DDA"/>
    <w:pPr>
      <w:keepNext/>
      <w:numPr>
        <w:ilvl w:val="2"/>
        <w:numId w:val="39"/>
      </w:numPr>
      <w:autoSpaceDE w:val="0"/>
      <w:autoSpaceDN w:val="0"/>
      <w:ind w:right="43"/>
      <w:jc w:val="right"/>
      <w:outlineLvl w:val="2"/>
    </w:pPr>
    <w:rPr>
      <w:rFonts w:eastAsia="Times New Roman"/>
      <w:sz w:val="24"/>
      <w:szCs w:val="24"/>
      <w:lang w:eastAsia="en-GB"/>
    </w:rPr>
  </w:style>
  <w:style w:type="paragraph" w:customStyle="1" w:styleId="berschri6">
    <w:name w:val="‹berschri6"/>
    <w:uiPriority w:val="99"/>
    <w:rsid w:val="00183DDA"/>
    <w:pPr>
      <w:keepNext/>
      <w:numPr>
        <w:ilvl w:val="3"/>
        <w:numId w:val="39"/>
      </w:numPr>
      <w:autoSpaceDE w:val="0"/>
      <w:autoSpaceDN w:val="0"/>
      <w:spacing w:before="240" w:after="60"/>
      <w:outlineLvl w:val="3"/>
    </w:pPr>
    <w:rPr>
      <w:rFonts w:ascii="Calibri" w:eastAsia="Times New Roman" w:hAnsi="Calibri"/>
      <w:b/>
      <w:bCs/>
      <w:sz w:val="28"/>
      <w:szCs w:val="28"/>
      <w:lang w:eastAsia="en-GB"/>
    </w:rPr>
  </w:style>
  <w:style w:type="paragraph" w:customStyle="1" w:styleId="berschri5">
    <w:name w:val="‹berschri5"/>
    <w:uiPriority w:val="99"/>
    <w:rsid w:val="00183DDA"/>
    <w:pPr>
      <w:keepNext/>
      <w:numPr>
        <w:ilvl w:val="4"/>
        <w:numId w:val="39"/>
      </w:numPr>
      <w:pBdr>
        <w:top w:val="single" w:sz="4" w:space="1" w:color="auto"/>
        <w:left w:val="single" w:sz="4" w:space="4" w:color="auto"/>
        <w:bottom w:val="single" w:sz="4" w:space="1" w:color="auto"/>
        <w:right w:val="single" w:sz="4" w:space="4" w:color="auto"/>
      </w:pBdr>
      <w:tabs>
        <w:tab w:val="left" w:pos="2835"/>
      </w:tabs>
      <w:autoSpaceDE w:val="0"/>
      <w:autoSpaceDN w:val="0"/>
      <w:outlineLvl w:val="4"/>
    </w:pPr>
    <w:rPr>
      <w:rFonts w:eastAsia="Times New Roman"/>
      <w:b/>
      <w:sz w:val="40"/>
      <w:szCs w:val="40"/>
      <w:lang w:eastAsia="en-GB"/>
    </w:rPr>
  </w:style>
  <w:style w:type="paragraph" w:customStyle="1" w:styleId="berschri4">
    <w:name w:val="‹berschri4"/>
    <w:uiPriority w:val="99"/>
    <w:rsid w:val="00183DDA"/>
    <w:pPr>
      <w:numPr>
        <w:ilvl w:val="5"/>
        <w:numId w:val="39"/>
      </w:numPr>
      <w:autoSpaceDE w:val="0"/>
      <w:autoSpaceDN w:val="0"/>
      <w:spacing w:before="240" w:after="60"/>
      <w:outlineLvl w:val="5"/>
    </w:pPr>
    <w:rPr>
      <w:rFonts w:ascii="Calibri" w:eastAsia="Times New Roman" w:hAnsi="Calibri"/>
      <w:b/>
      <w:bCs/>
      <w:sz w:val="22"/>
      <w:szCs w:val="22"/>
      <w:lang w:eastAsia="en-GB"/>
    </w:rPr>
  </w:style>
  <w:style w:type="paragraph" w:customStyle="1" w:styleId="berschri3">
    <w:name w:val="‹berschri3"/>
    <w:uiPriority w:val="99"/>
    <w:semiHidden/>
    <w:rsid w:val="00183DDA"/>
    <w:pPr>
      <w:numPr>
        <w:ilvl w:val="6"/>
        <w:numId w:val="39"/>
      </w:numPr>
      <w:autoSpaceDE w:val="0"/>
      <w:autoSpaceDN w:val="0"/>
      <w:spacing w:before="240" w:after="60"/>
      <w:outlineLvl w:val="6"/>
    </w:pPr>
    <w:rPr>
      <w:rFonts w:ascii="Calibri" w:eastAsia="Times New Roman" w:hAnsi="Calibri"/>
      <w:sz w:val="24"/>
      <w:szCs w:val="24"/>
      <w:lang w:eastAsia="en-GB"/>
    </w:rPr>
  </w:style>
  <w:style w:type="paragraph" w:customStyle="1" w:styleId="berschri2">
    <w:name w:val="‹berschri2"/>
    <w:uiPriority w:val="99"/>
    <w:rsid w:val="00183DDA"/>
    <w:pPr>
      <w:numPr>
        <w:ilvl w:val="7"/>
        <w:numId w:val="39"/>
      </w:numPr>
      <w:autoSpaceDE w:val="0"/>
      <w:autoSpaceDN w:val="0"/>
      <w:spacing w:before="240" w:after="60"/>
      <w:outlineLvl w:val="7"/>
    </w:pPr>
    <w:rPr>
      <w:rFonts w:ascii="Calibri" w:eastAsia="Times New Roman" w:hAnsi="Calibri"/>
      <w:i/>
      <w:iCs/>
      <w:sz w:val="24"/>
      <w:szCs w:val="24"/>
      <w:lang w:eastAsia="en-GB"/>
    </w:rPr>
  </w:style>
  <w:style w:type="paragraph" w:customStyle="1" w:styleId="berschri1">
    <w:name w:val="‹berschri1"/>
    <w:uiPriority w:val="99"/>
    <w:rsid w:val="00183DDA"/>
    <w:pPr>
      <w:numPr>
        <w:ilvl w:val="8"/>
        <w:numId w:val="39"/>
      </w:numPr>
      <w:autoSpaceDE w:val="0"/>
      <w:autoSpaceDN w:val="0"/>
      <w:spacing w:before="240" w:after="60"/>
      <w:outlineLvl w:val="8"/>
    </w:pPr>
    <w:rPr>
      <w:rFonts w:ascii="Cambria" w:eastAsia="Times New Roman" w:hAnsi="Cambria"/>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89506">
      <w:bodyDiv w:val="1"/>
      <w:marLeft w:val="0"/>
      <w:marRight w:val="0"/>
      <w:marTop w:val="0"/>
      <w:marBottom w:val="0"/>
      <w:divBdr>
        <w:top w:val="none" w:sz="0" w:space="0" w:color="auto"/>
        <w:left w:val="none" w:sz="0" w:space="0" w:color="auto"/>
        <w:bottom w:val="none" w:sz="0" w:space="0" w:color="auto"/>
        <w:right w:val="none" w:sz="0" w:space="0" w:color="auto"/>
      </w:divBdr>
    </w:div>
    <w:div w:id="159467050">
      <w:bodyDiv w:val="1"/>
      <w:marLeft w:val="0"/>
      <w:marRight w:val="0"/>
      <w:marTop w:val="0"/>
      <w:marBottom w:val="0"/>
      <w:divBdr>
        <w:top w:val="none" w:sz="0" w:space="0" w:color="auto"/>
        <w:left w:val="none" w:sz="0" w:space="0" w:color="auto"/>
        <w:bottom w:val="none" w:sz="0" w:space="0" w:color="auto"/>
        <w:right w:val="none" w:sz="0" w:space="0" w:color="auto"/>
      </w:divBdr>
    </w:div>
    <w:div w:id="192616874">
      <w:bodyDiv w:val="1"/>
      <w:marLeft w:val="0"/>
      <w:marRight w:val="0"/>
      <w:marTop w:val="0"/>
      <w:marBottom w:val="0"/>
      <w:divBdr>
        <w:top w:val="none" w:sz="0" w:space="0" w:color="auto"/>
        <w:left w:val="none" w:sz="0" w:space="0" w:color="auto"/>
        <w:bottom w:val="none" w:sz="0" w:space="0" w:color="auto"/>
        <w:right w:val="none" w:sz="0" w:space="0" w:color="auto"/>
      </w:divBdr>
      <w:divsChild>
        <w:div w:id="1782382777">
          <w:marLeft w:val="360"/>
          <w:marRight w:val="0"/>
          <w:marTop w:val="200"/>
          <w:marBottom w:val="0"/>
          <w:divBdr>
            <w:top w:val="none" w:sz="0" w:space="0" w:color="auto"/>
            <w:left w:val="none" w:sz="0" w:space="0" w:color="auto"/>
            <w:bottom w:val="none" w:sz="0" w:space="0" w:color="auto"/>
            <w:right w:val="none" w:sz="0" w:space="0" w:color="auto"/>
          </w:divBdr>
        </w:div>
        <w:div w:id="1197619920">
          <w:marLeft w:val="360"/>
          <w:marRight w:val="0"/>
          <w:marTop w:val="200"/>
          <w:marBottom w:val="0"/>
          <w:divBdr>
            <w:top w:val="none" w:sz="0" w:space="0" w:color="auto"/>
            <w:left w:val="none" w:sz="0" w:space="0" w:color="auto"/>
            <w:bottom w:val="none" w:sz="0" w:space="0" w:color="auto"/>
            <w:right w:val="none" w:sz="0" w:space="0" w:color="auto"/>
          </w:divBdr>
        </w:div>
        <w:div w:id="839856873">
          <w:marLeft w:val="360"/>
          <w:marRight w:val="0"/>
          <w:marTop w:val="200"/>
          <w:marBottom w:val="0"/>
          <w:divBdr>
            <w:top w:val="none" w:sz="0" w:space="0" w:color="auto"/>
            <w:left w:val="none" w:sz="0" w:space="0" w:color="auto"/>
            <w:bottom w:val="none" w:sz="0" w:space="0" w:color="auto"/>
            <w:right w:val="none" w:sz="0" w:space="0" w:color="auto"/>
          </w:divBdr>
        </w:div>
        <w:div w:id="1875001909">
          <w:marLeft w:val="360"/>
          <w:marRight w:val="0"/>
          <w:marTop w:val="200"/>
          <w:marBottom w:val="0"/>
          <w:divBdr>
            <w:top w:val="none" w:sz="0" w:space="0" w:color="auto"/>
            <w:left w:val="none" w:sz="0" w:space="0" w:color="auto"/>
            <w:bottom w:val="none" w:sz="0" w:space="0" w:color="auto"/>
            <w:right w:val="none" w:sz="0" w:space="0" w:color="auto"/>
          </w:divBdr>
        </w:div>
        <w:div w:id="313072733">
          <w:marLeft w:val="1080"/>
          <w:marRight w:val="0"/>
          <w:marTop w:val="100"/>
          <w:marBottom w:val="0"/>
          <w:divBdr>
            <w:top w:val="none" w:sz="0" w:space="0" w:color="auto"/>
            <w:left w:val="none" w:sz="0" w:space="0" w:color="auto"/>
            <w:bottom w:val="none" w:sz="0" w:space="0" w:color="auto"/>
            <w:right w:val="none" w:sz="0" w:space="0" w:color="auto"/>
          </w:divBdr>
        </w:div>
        <w:div w:id="1500925688">
          <w:marLeft w:val="1080"/>
          <w:marRight w:val="0"/>
          <w:marTop w:val="100"/>
          <w:marBottom w:val="0"/>
          <w:divBdr>
            <w:top w:val="none" w:sz="0" w:space="0" w:color="auto"/>
            <w:left w:val="none" w:sz="0" w:space="0" w:color="auto"/>
            <w:bottom w:val="none" w:sz="0" w:space="0" w:color="auto"/>
            <w:right w:val="none" w:sz="0" w:space="0" w:color="auto"/>
          </w:divBdr>
        </w:div>
        <w:div w:id="262228581">
          <w:marLeft w:val="1080"/>
          <w:marRight w:val="0"/>
          <w:marTop w:val="100"/>
          <w:marBottom w:val="0"/>
          <w:divBdr>
            <w:top w:val="none" w:sz="0" w:space="0" w:color="auto"/>
            <w:left w:val="none" w:sz="0" w:space="0" w:color="auto"/>
            <w:bottom w:val="none" w:sz="0" w:space="0" w:color="auto"/>
            <w:right w:val="none" w:sz="0" w:space="0" w:color="auto"/>
          </w:divBdr>
        </w:div>
        <w:div w:id="94983211">
          <w:marLeft w:val="360"/>
          <w:marRight w:val="0"/>
          <w:marTop w:val="200"/>
          <w:marBottom w:val="0"/>
          <w:divBdr>
            <w:top w:val="none" w:sz="0" w:space="0" w:color="auto"/>
            <w:left w:val="none" w:sz="0" w:space="0" w:color="auto"/>
            <w:bottom w:val="none" w:sz="0" w:space="0" w:color="auto"/>
            <w:right w:val="none" w:sz="0" w:space="0" w:color="auto"/>
          </w:divBdr>
        </w:div>
      </w:divsChild>
    </w:div>
    <w:div w:id="241569345">
      <w:bodyDiv w:val="1"/>
      <w:marLeft w:val="0"/>
      <w:marRight w:val="0"/>
      <w:marTop w:val="0"/>
      <w:marBottom w:val="0"/>
      <w:divBdr>
        <w:top w:val="none" w:sz="0" w:space="0" w:color="auto"/>
        <w:left w:val="none" w:sz="0" w:space="0" w:color="auto"/>
        <w:bottom w:val="none" w:sz="0" w:space="0" w:color="auto"/>
        <w:right w:val="none" w:sz="0" w:space="0" w:color="auto"/>
      </w:divBdr>
    </w:div>
    <w:div w:id="659694845">
      <w:bodyDiv w:val="1"/>
      <w:marLeft w:val="0"/>
      <w:marRight w:val="0"/>
      <w:marTop w:val="0"/>
      <w:marBottom w:val="0"/>
      <w:divBdr>
        <w:top w:val="none" w:sz="0" w:space="0" w:color="auto"/>
        <w:left w:val="none" w:sz="0" w:space="0" w:color="auto"/>
        <w:bottom w:val="none" w:sz="0" w:space="0" w:color="auto"/>
        <w:right w:val="none" w:sz="0" w:space="0" w:color="auto"/>
      </w:divBdr>
    </w:div>
    <w:div w:id="683093945">
      <w:bodyDiv w:val="1"/>
      <w:marLeft w:val="0"/>
      <w:marRight w:val="0"/>
      <w:marTop w:val="0"/>
      <w:marBottom w:val="0"/>
      <w:divBdr>
        <w:top w:val="none" w:sz="0" w:space="0" w:color="auto"/>
        <w:left w:val="none" w:sz="0" w:space="0" w:color="auto"/>
        <w:bottom w:val="none" w:sz="0" w:space="0" w:color="auto"/>
        <w:right w:val="none" w:sz="0" w:space="0" w:color="auto"/>
      </w:divBdr>
    </w:div>
    <w:div w:id="782843743">
      <w:bodyDiv w:val="1"/>
      <w:marLeft w:val="0"/>
      <w:marRight w:val="0"/>
      <w:marTop w:val="0"/>
      <w:marBottom w:val="0"/>
      <w:divBdr>
        <w:top w:val="none" w:sz="0" w:space="0" w:color="auto"/>
        <w:left w:val="none" w:sz="0" w:space="0" w:color="auto"/>
        <w:bottom w:val="none" w:sz="0" w:space="0" w:color="auto"/>
        <w:right w:val="none" w:sz="0" w:space="0" w:color="auto"/>
      </w:divBdr>
    </w:div>
    <w:div w:id="909003696">
      <w:bodyDiv w:val="1"/>
      <w:marLeft w:val="0"/>
      <w:marRight w:val="0"/>
      <w:marTop w:val="0"/>
      <w:marBottom w:val="0"/>
      <w:divBdr>
        <w:top w:val="none" w:sz="0" w:space="0" w:color="auto"/>
        <w:left w:val="none" w:sz="0" w:space="0" w:color="auto"/>
        <w:bottom w:val="none" w:sz="0" w:space="0" w:color="auto"/>
        <w:right w:val="none" w:sz="0" w:space="0" w:color="auto"/>
      </w:divBdr>
    </w:div>
    <w:div w:id="909774325">
      <w:bodyDiv w:val="1"/>
      <w:marLeft w:val="0"/>
      <w:marRight w:val="0"/>
      <w:marTop w:val="0"/>
      <w:marBottom w:val="0"/>
      <w:divBdr>
        <w:top w:val="none" w:sz="0" w:space="0" w:color="auto"/>
        <w:left w:val="none" w:sz="0" w:space="0" w:color="auto"/>
        <w:bottom w:val="none" w:sz="0" w:space="0" w:color="auto"/>
        <w:right w:val="none" w:sz="0" w:space="0" w:color="auto"/>
      </w:divBdr>
    </w:div>
    <w:div w:id="928662965">
      <w:bodyDiv w:val="1"/>
      <w:marLeft w:val="0"/>
      <w:marRight w:val="0"/>
      <w:marTop w:val="0"/>
      <w:marBottom w:val="0"/>
      <w:divBdr>
        <w:top w:val="none" w:sz="0" w:space="0" w:color="auto"/>
        <w:left w:val="none" w:sz="0" w:space="0" w:color="auto"/>
        <w:bottom w:val="none" w:sz="0" w:space="0" w:color="auto"/>
        <w:right w:val="none" w:sz="0" w:space="0" w:color="auto"/>
      </w:divBdr>
    </w:div>
    <w:div w:id="965741297">
      <w:bodyDiv w:val="1"/>
      <w:marLeft w:val="0"/>
      <w:marRight w:val="0"/>
      <w:marTop w:val="0"/>
      <w:marBottom w:val="0"/>
      <w:divBdr>
        <w:top w:val="none" w:sz="0" w:space="0" w:color="auto"/>
        <w:left w:val="none" w:sz="0" w:space="0" w:color="auto"/>
        <w:bottom w:val="none" w:sz="0" w:space="0" w:color="auto"/>
        <w:right w:val="none" w:sz="0" w:space="0" w:color="auto"/>
      </w:divBdr>
    </w:div>
    <w:div w:id="1131168640">
      <w:bodyDiv w:val="1"/>
      <w:marLeft w:val="0"/>
      <w:marRight w:val="0"/>
      <w:marTop w:val="0"/>
      <w:marBottom w:val="0"/>
      <w:divBdr>
        <w:top w:val="none" w:sz="0" w:space="0" w:color="auto"/>
        <w:left w:val="none" w:sz="0" w:space="0" w:color="auto"/>
        <w:bottom w:val="none" w:sz="0" w:space="0" w:color="auto"/>
        <w:right w:val="none" w:sz="0" w:space="0" w:color="auto"/>
      </w:divBdr>
    </w:div>
    <w:div w:id="1186938799">
      <w:bodyDiv w:val="1"/>
      <w:marLeft w:val="0"/>
      <w:marRight w:val="0"/>
      <w:marTop w:val="0"/>
      <w:marBottom w:val="0"/>
      <w:divBdr>
        <w:top w:val="none" w:sz="0" w:space="0" w:color="auto"/>
        <w:left w:val="none" w:sz="0" w:space="0" w:color="auto"/>
        <w:bottom w:val="none" w:sz="0" w:space="0" w:color="auto"/>
        <w:right w:val="none" w:sz="0" w:space="0" w:color="auto"/>
      </w:divBdr>
      <w:divsChild>
        <w:div w:id="488792389">
          <w:marLeft w:val="360"/>
          <w:marRight w:val="0"/>
          <w:marTop w:val="200"/>
          <w:marBottom w:val="0"/>
          <w:divBdr>
            <w:top w:val="none" w:sz="0" w:space="0" w:color="auto"/>
            <w:left w:val="none" w:sz="0" w:space="0" w:color="auto"/>
            <w:bottom w:val="none" w:sz="0" w:space="0" w:color="auto"/>
            <w:right w:val="none" w:sz="0" w:space="0" w:color="auto"/>
          </w:divBdr>
        </w:div>
      </w:divsChild>
    </w:div>
    <w:div w:id="1243105977">
      <w:bodyDiv w:val="1"/>
      <w:marLeft w:val="0"/>
      <w:marRight w:val="0"/>
      <w:marTop w:val="0"/>
      <w:marBottom w:val="0"/>
      <w:divBdr>
        <w:top w:val="none" w:sz="0" w:space="0" w:color="auto"/>
        <w:left w:val="none" w:sz="0" w:space="0" w:color="auto"/>
        <w:bottom w:val="none" w:sz="0" w:space="0" w:color="auto"/>
        <w:right w:val="none" w:sz="0" w:space="0" w:color="auto"/>
      </w:divBdr>
    </w:div>
    <w:div w:id="1484813114">
      <w:bodyDiv w:val="1"/>
      <w:marLeft w:val="0"/>
      <w:marRight w:val="0"/>
      <w:marTop w:val="0"/>
      <w:marBottom w:val="0"/>
      <w:divBdr>
        <w:top w:val="none" w:sz="0" w:space="0" w:color="auto"/>
        <w:left w:val="none" w:sz="0" w:space="0" w:color="auto"/>
        <w:bottom w:val="none" w:sz="0" w:space="0" w:color="auto"/>
        <w:right w:val="none" w:sz="0" w:space="0" w:color="auto"/>
      </w:divBdr>
    </w:div>
    <w:div w:id="1726640984">
      <w:bodyDiv w:val="1"/>
      <w:marLeft w:val="0"/>
      <w:marRight w:val="0"/>
      <w:marTop w:val="0"/>
      <w:marBottom w:val="0"/>
      <w:divBdr>
        <w:top w:val="none" w:sz="0" w:space="0" w:color="auto"/>
        <w:left w:val="none" w:sz="0" w:space="0" w:color="auto"/>
        <w:bottom w:val="none" w:sz="0" w:space="0" w:color="auto"/>
        <w:right w:val="none" w:sz="0" w:space="0" w:color="auto"/>
      </w:divBdr>
    </w:div>
    <w:div w:id="1759787417">
      <w:bodyDiv w:val="1"/>
      <w:marLeft w:val="0"/>
      <w:marRight w:val="0"/>
      <w:marTop w:val="0"/>
      <w:marBottom w:val="0"/>
      <w:divBdr>
        <w:top w:val="none" w:sz="0" w:space="0" w:color="auto"/>
        <w:left w:val="none" w:sz="0" w:space="0" w:color="auto"/>
        <w:bottom w:val="none" w:sz="0" w:space="0" w:color="auto"/>
        <w:right w:val="none" w:sz="0" w:space="0" w:color="auto"/>
      </w:divBdr>
      <w:divsChild>
        <w:div w:id="350759609">
          <w:marLeft w:val="446"/>
          <w:marRight w:val="0"/>
          <w:marTop w:val="0"/>
          <w:marBottom w:val="0"/>
          <w:divBdr>
            <w:top w:val="none" w:sz="0" w:space="0" w:color="auto"/>
            <w:left w:val="none" w:sz="0" w:space="0" w:color="auto"/>
            <w:bottom w:val="none" w:sz="0" w:space="0" w:color="auto"/>
            <w:right w:val="none" w:sz="0" w:space="0" w:color="auto"/>
          </w:divBdr>
        </w:div>
        <w:div w:id="318266762">
          <w:marLeft w:val="446"/>
          <w:marRight w:val="0"/>
          <w:marTop w:val="0"/>
          <w:marBottom w:val="0"/>
          <w:divBdr>
            <w:top w:val="none" w:sz="0" w:space="0" w:color="auto"/>
            <w:left w:val="none" w:sz="0" w:space="0" w:color="auto"/>
            <w:bottom w:val="none" w:sz="0" w:space="0" w:color="auto"/>
            <w:right w:val="none" w:sz="0" w:space="0" w:color="auto"/>
          </w:divBdr>
        </w:div>
        <w:div w:id="618495598">
          <w:marLeft w:val="446"/>
          <w:marRight w:val="0"/>
          <w:marTop w:val="0"/>
          <w:marBottom w:val="0"/>
          <w:divBdr>
            <w:top w:val="none" w:sz="0" w:space="0" w:color="auto"/>
            <w:left w:val="none" w:sz="0" w:space="0" w:color="auto"/>
            <w:bottom w:val="none" w:sz="0" w:space="0" w:color="auto"/>
            <w:right w:val="none" w:sz="0" w:space="0" w:color="auto"/>
          </w:divBdr>
        </w:div>
        <w:div w:id="376516100">
          <w:marLeft w:val="446"/>
          <w:marRight w:val="0"/>
          <w:marTop w:val="0"/>
          <w:marBottom w:val="0"/>
          <w:divBdr>
            <w:top w:val="none" w:sz="0" w:space="0" w:color="auto"/>
            <w:left w:val="none" w:sz="0" w:space="0" w:color="auto"/>
            <w:bottom w:val="none" w:sz="0" w:space="0" w:color="auto"/>
            <w:right w:val="none" w:sz="0" w:space="0" w:color="auto"/>
          </w:divBdr>
        </w:div>
      </w:divsChild>
    </w:div>
    <w:div w:id="1887175594">
      <w:bodyDiv w:val="1"/>
      <w:marLeft w:val="0"/>
      <w:marRight w:val="0"/>
      <w:marTop w:val="0"/>
      <w:marBottom w:val="0"/>
      <w:divBdr>
        <w:top w:val="none" w:sz="0" w:space="0" w:color="auto"/>
        <w:left w:val="none" w:sz="0" w:space="0" w:color="auto"/>
        <w:bottom w:val="none" w:sz="0" w:space="0" w:color="auto"/>
        <w:right w:val="none" w:sz="0" w:space="0" w:color="auto"/>
      </w:divBdr>
    </w:div>
    <w:div w:id="2028094442">
      <w:bodyDiv w:val="1"/>
      <w:marLeft w:val="0"/>
      <w:marRight w:val="0"/>
      <w:marTop w:val="0"/>
      <w:marBottom w:val="0"/>
      <w:divBdr>
        <w:top w:val="none" w:sz="0" w:space="0" w:color="auto"/>
        <w:left w:val="none" w:sz="0" w:space="0" w:color="auto"/>
        <w:bottom w:val="none" w:sz="0" w:space="0" w:color="auto"/>
        <w:right w:val="none" w:sz="0" w:space="0" w:color="auto"/>
      </w:divBdr>
    </w:div>
    <w:div w:id="205404082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1FD5CE0833EB841A2047730C07C5765" ma:contentTypeVersion="5" ma:contentTypeDescription="Create a new document." ma:contentTypeScope="" ma:versionID="c495cc71e5fa04b3ed942cd61655ae45">
  <xsd:schema xmlns:xsd="http://www.w3.org/2001/XMLSchema" xmlns:xs="http://www.w3.org/2001/XMLSchema" xmlns:p="http://schemas.microsoft.com/office/2006/metadata/properties" xmlns:ns2="67da1cf6-01e3-43de-9d69-a44594f94c78" targetNamespace="http://schemas.microsoft.com/office/2006/metadata/properties" ma:root="true" ma:fieldsID="1fb1989b45905346c966555ac8fc8a3c" ns2:_="">
    <xsd:import namespace="67da1cf6-01e3-43de-9d69-a44594f94c7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da1cf6-01e3-43de-9d69-a44594f94c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Flow_SignoffStatus" ma:index="12" nillable="true" ma:displayName="Sign-off status" ma:internalName="Sign_x002d_off_x0020_statu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Flow_SignoffStatus xmlns="67da1cf6-01e3-43de-9d69-a44594f94c78" xsi:nil="true"/>
  </documentManagement>
</p:properties>
</file>

<file path=customXml/itemProps1.xml><?xml version="1.0" encoding="utf-8"?>
<ds:datastoreItem xmlns:ds="http://schemas.openxmlformats.org/officeDocument/2006/customXml" ds:itemID="{2AC78753-5484-2149-8A76-AB722C6D5046}">
  <ds:schemaRefs>
    <ds:schemaRef ds:uri="http://schemas.openxmlformats.org/officeDocument/2006/bibliography"/>
  </ds:schemaRefs>
</ds:datastoreItem>
</file>

<file path=customXml/itemProps2.xml><?xml version="1.0" encoding="utf-8"?>
<ds:datastoreItem xmlns:ds="http://schemas.openxmlformats.org/officeDocument/2006/customXml" ds:itemID="{455A62C1-BCA6-4F5C-BE59-97B743E697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da1cf6-01e3-43de-9d69-a44594f94c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CEEA74-3E7E-0C43-9CE7-A4F1437A54A7}">
  <ds:schemaRefs>
    <ds:schemaRef ds:uri="http://schemas.microsoft.com/sharepoint/v3/contenttype/forms"/>
  </ds:schemaRefs>
</ds:datastoreItem>
</file>

<file path=customXml/itemProps4.xml><?xml version="1.0" encoding="utf-8"?>
<ds:datastoreItem xmlns:ds="http://schemas.openxmlformats.org/officeDocument/2006/customXml" ds:itemID="{EE37D42C-CD73-40CB-8B21-855A0446A45E}">
  <ds:schemaRefs>
    <ds:schemaRef ds:uri="http://schemas.microsoft.com/office/2006/metadata/properties"/>
    <ds:schemaRef ds:uri="http://schemas.microsoft.com/office/infopath/2007/PartnerControls"/>
    <ds:schemaRef ds:uri="67da1cf6-01e3-43de-9d69-a44594f94c7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4332</Words>
  <Characters>27298</Characters>
  <Application>Microsoft Office Word</Application>
  <DocSecurity>0</DocSecurity>
  <Lines>227</Lines>
  <Paragraphs>63</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
      <vt:lpstr/>
    </vt:vector>
  </TitlesOfParts>
  <Company>The University of Texas at Austin</Company>
  <LinksUpToDate>false</LinksUpToDate>
  <CharactersWithSpaces>31567</CharactersWithSpaces>
  <SharedDoc>false</SharedDoc>
  <HLinks>
    <vt:vector size="78" baseType="variant">
      <vt:variant>
        <vt:i4>3407979</vt:i4>
      </vt:variant>
      <vt:variant>
        <vt:i4>36</vt:i4>
      </vt:variant>
      <vt:variant>
        <vt:i4>0</vt:i4>
      </vt:variant>
      <vt:variant>
        <vt:i4>5</vt:i4>
      </vt:variant>
      <vt:variant>
        <vt:lpwstr>https://www.wma.net/policies-post/wma-declaration-of-helsinki-ethical-principles-for-medical-research-involving-human-subjects/</vt:lpwstr>
      </vt:variant>
      <vt:variant>
        <vt:lpwstr/>
      </vt:variant>
      <vt:variant>
        <vt:i4>3407979</vt:i4>
      </vt:variant>
      <vt:variant>
        <vt:i4>33</vt:i4>
      </vt:variant>
      <vt:variant>
        <vt:i4>0</vt:i4>
      </vt:variant>
      <vt:variant>
        <vt:i4>5</vt:i4>
      </vt:variant>
      <vt:variant>
        <vt:lpwstr>https://www.wma.net/policies-post/wma-declaration-of-helsinki-ethical-principles-for-medical-research-involving-human-subjects/</vt:lpwstr>
      </vt:variant>
      <vt:variant>
        <vt:lpwstr/>
      </vt:variant>
      <vt:variant>
        <vt:i4>1769494</vt:i4>
      </vt:variant>
      <vt:variant>
        <vt:i4>30</vt:i4>
      </vt:variant>
      <vt:variant>
        <vt:i4>0</vt:i4>
      </vt:variant>
      <vt:variant>
        <vt:i4>5</vt:i4>
      </vt:variant>
      <vt:variant>
        <vt:lpwstr>https://www.wma.net/policies-post/wma-statement-on-violence-in-the-health-sector-by-patients-and-those-close-to-them/</vt:lpwstr>
      </vt:variant>
      <vt:variant>
        <vt:lpwstr/>
      </vt:variant>
      <vt:variant>
        <vt:i4>1769494</vt:i4>
      </vt:variant>
      <vt:variant>
        <vt:i4>27</vt:i4>
      </vt:variant>
      <vt:variant>
        <vt:i4>0</vt:i4>
      </vt:variant>
      <vt:variant>
        <vt:i4>5</vt:i4>
      </vt:variant>
      <vt:variant>
        <vt:lpwstr>https://www.wma.net/policies-post/wma-statement-on-violence-in-the-health-sector-by-patients-and-those-close-to-them/</vt:lpwstr>
      </vt:variant>
      <vt:variant>
        <vt:lpwstr/>
      </vt:variant>
      <vt:variant>
        <vt:i4>6684717</vt:i4>
      </vt:variant>
      <vt:variant>
        <vt:i4>24</vt:i4>
      </vt:variant>
      <vt:variant>
        <vt:i4>0</vt:i4>
      </vt:variant>
      <vt:variant>
        <vt:i4>5</vt:i4>
      </vt:variant>
      <vt:variant>
        <vt:lpwstr>https://www.wma.net/policies-post/wma-statement-on-epidemics-and-pandemics/</vt:lpwstr>
      </vt:variant>
      <vt:variant>
        <vt:lpwstr/>
      </vt:variant>
      <vt:variant>
        <vt:i4>6029404</vt:i4>
      </vt:variant>
      <vt:variant>
        <vt:i4>21</vt:i4>
      </vt:variant>
      <vt:variant>
        <vt:i4>0</vt:i4>
      </vt:variant>
      <vt:variant>
        <vt:i4>5</vt:i4>
      </vt:variant>
      <vt:variant>
        <vt:lpwstr>https://www.wma.net/policies-post/wma-statement-on-medical-ethics-in-the-event-of-disasters/</vt:lpwstr>
      </vt:variant>
      <vt:variant>
        <vt:lpwstr/>
      </vt:variant>
      <vt:variant>
        <vt:i4>2883618</vt:i4>
      </vt:variant>
      <vt:variant>
        <vt:i4>18</vt:i4>
      </vt:variant>
      <vt:variant>
        <vt:i4>0</vt:i4>
      </vt:variant>
      <vt:variant>
        <vt:i4>5</vt:i4>
      </vt:variant>
      <vt:variant>
        <vt:lpwstr>https://www.wma.net/policies-post/wma-declaration-of-montevideo-on-disaster-preparedness-and-medical-response/</vt:lpwstr>
      </vt:variant>
      <vt:variant>
        <vt:lpwstr/>
      </vt:variant>
      <vt:variant>
        <vt:i4>6684717</vt:i4>
      </vt:variant>
      <vt:variant>
        <vt:i4>15</vt:i4>
      </vt:variant>
      <vt:variant>
        <vt:i4>0</vt:i4>
      </vt:variant>
      <vt:variant>
        <vt:i4>5</vt:i4>
      </vt:variant>
      <vt:variant>
        <vt:lpwstr>https://www.wma.net/policies-post/wma-statement-on-epidemics-and-pandemics/</vt:lpwstr>
      </vt:variant>
      <vt:variant>
        <vt:lpwstr/>
      </vt:variant>
      <vt:variant>
        <vt:i4>6029404</vt:i4>
      </vt:variant>
      <vt:variant>
        <vt:i4>12</vt:i4>
      </vt:variant>
      <vt:variant>
        <vt:i4>0</vt:i4>
      </vt:variant>
      <vt:variant>
        <vt:i4>5</vt:i4>
      </vt:variant>
      <vt:variant>
        <vt:lpwstr>https://www.wma.net/policies-post/wma-statement-on-medical-ethics-in-the-event-of-disasters/</vt:lpwstr>
      </vt:variant>
      <vt:variant>
        <vt:lpwstr/>
      </vt:variant>
      <vt:variant>
        <vt:i4>6684717</vt:i4>
      </vt:variant>
      <vt:variant>
        <vt:i4>9</vt:i4>
      </vt:variant>
      <vt:variant>
        <vt:i4>0</vt:i4>
      </vt:variant>
      <vt:variant>
        <vt:i4>5</vt:i4>
      </vt:variant>
      <vt:variant>
        <vt:lpwstr>https://www.wma.net/policies-post/wma-statement-on-epidemics-and-pandemics/</vt:lpwstr>
      </vt:variant>
      <vt:variant>
        <vt:lpwstr/>
      </vt:variant>
      <vt:variant>
        <vt:i4>6029404</vt:i4>
      </vt:variant>
      <vt:variant>
        <vt:i4>6</vt:i4>
      </vt:variant>
      <vt:variant>
        <vt:i4>0</vt:i4>
      </vt:variant>
      <vt:variant>
        <vt:i4>5</vt:i4>
      </vt:variant>
      <vt:variant>
        <vt:lpwstr>https://www.wma.net/policies-post/wma-statement-on-medical-ethics-in-the-event-of-disasters/</vt:lpwstr>
      </vt:variant>
      <vt:variant>
        <vt:lpwstr/>
      </vt:variant>
      <vt:variant>
        <vt:i4>6094931</vt:i4>
      </vt:variant>
      <vt:variant>
        <vt:i4>3</vt:i4>
      </vt:variant>
      <vt:variant>
        <vt:i4>0</vt:i4>
      </vt:variant>
      <vt:variant>
        <vt:i4>5</vt:i4>
      </vt:variant>
      <vt:variant>
        <vt:lpwstr>https://www.wma.net/policies-post/wma-resolution-on-ebola-viral-disease/</vt:lpwstr>
      </vt:variant>
      <vt:variant>
        <vt:lpwstr/>
      </vt:variant>
      <vt:variant>
        <vt:i4>917535</vt:i4>
      </vt:variant>
      <vt:variant>
        <vt:i4>0</vt:i4>
      </vt:variant>
      <vt:variant>
        <vt:i4>0</vt:i4>
      </vt:variant>
      <vt:variant>
        <vt:i4>5</vt:i4>
      </vt:variant>
      <vt:variant>
        <vt:lpwstr>https://www.wma.net/policies-post/wma-resolution-on-unproven-therapy-and-the-ebola-virus/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Beausoleil</dc:creator>
  <cp:keywords/>
  <dc:description/>
  <cp:lastModifiedBy>Julia Tainijoki</cp:lastModifiedBy>
  <cp:revision>2</cp:revision>
  <cp:lastPrinted>2022-05-04T09:45:00Z</cp:lastPrinted>
  <dcterms:created xsi:type="dcterms:W3CDTF">2022-08-25T07:26:00Z</dcterms:created>
  <dcterms:modified xsi:type="dcterms:W3CDTF">2022-08-25T07:26:00Z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0x01010001FD5CE0833EB841A2047730C07C5765</vt:lpwstr>
  </property>
</Properties>
</file>